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23052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8B1E5F">
              <w:rPr>
                <w:rStyle w:val="a6"/>
                <w:rFonts w:ascii="Times New Roman" w:hAnsi="Times New Roman" w:cs="Times New Roman"/>
                <w:sz w:val="20"/>
              </w:rPr>
              <w:t xml:space="preserve">      ПОНЕДЕЛЬНИК  4 АПРЕЛЯ   </w:t>
            </w:r>
            <w:r w:rsidR="002C11F3">
              <w:rPr>
                <w:rStyle w:val="a6"/>
                <w:rFonts w:ascii="Times New Roman" w:hAnsi="Times New Roman" w:cs="Times New Roman"/>
                <w:sz w:val="20"/>
              </w:rPr>
              <w:t>2022</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8B1E5F">
              <w:rPr>
                <w:rStyle w:val="a6"/>
                <w:rFonts w:ascii="Times New Roman" w:hAnsi="Times New Roman" w:cs="Times New Roman"/>
                <w:sz w:val="20"/>
              </w:rPr>
              <w:t>5</w:t>
            </w:r>
            <w:r w:rsidR="00E459E1">
              <w:rPr>
                <w:rStyle w:val="a6"/>
                <w:rFonts w:ascii="Times New Roman" w:hAnsi="Times New Roman" w:cs="Times New Roman"/>
                <w:sz w:val="20"/>
              </w:rPr>
              <w:t xml:space="preserve"> </w:t>
            </w:r>
            <w:r w:rsidR="008B1E5F">
              <w:rPr>
                <w:rStyle w:val="a6"/>
                <w:rFonts w:ascii="Times New Roman" w:hAnsi="Times New Roman" w:cs="Times New Roman"/>
                <w:sz w:val="20"/>
              </w:rPr>
              <w:t>(309</w:t>
            </w:r>
            <w:proofErr w:type="gramStart"/>
            <w:r w:rsidR="00EE4CC3">
              <w:rPr>
                <w:rStyle w:val="a6"/>
                <w:rFonts w:ascii="Times New Roman" w:hAnsi="Times New Roman" w:cs="Times New Roman"/>
                <w:sz w:val="20"/>
              </w:rPr>
              <w:t xml:space="preserve"> </w:t>
            </w:r>
            <w:r w:rsidR="0038458F">
              <w:rPr>
                <w:rStyle w:val="a6"/>
                <w:rFonts w:ascii="Times New Roman" w:hAnsi="Times New Roman" w:cs="Times New Roman"/>
                <w:sz w:val="20"/>
              </w:rPr>
              <w:t>)</w:t>
            </w:r>
            <w:proofErr w:type="gramEnd"/>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7E1C4E2F" wp14:editId="1EF05ECE">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EE4CC3" w:rsidRDefault="00EE4CC3" w:rsidP="002C11F3">
      <w:pPr>
        <w:spacing w:after="0" w:line="240" w:lineRule="auto"/>
        <w:jc w:val="center"/>
        <w:rPr>
          <w:rFonts w:ascii="Times New Roman" w:eastAsia="Times New Roman" w:hAnsi="Times New Roman" w:cs="Times New Roman"/>
          <w:sz w:val="12"/>
          <w:szCs w:val="12"/>
        </w:rPr>
      </w:pPr>
    </w:p>
    <w:p w:rsidR="008B1E5F" w:rsidRDefault="008B1E5F" w:rsidP="002C11F3">
      <w:pPr>
        <w:spacing w:after="0" w:line="240" w:lineRule="auto"/>
        <w:jc w:val="center"/>
        <w:rPr>
          <w:rFonts w:ascii="Times New Roman" w:eastAsia="Times New Roman" w:hAnsi="Times New Roman" w:cs="Times New Roman"/>
          <w:sz w:val="12"/>
          <w:szCs w:val="12"/>
        </w:rPr>
      </w:pPr>
    </w:p>
    <w:p w:rsidR="008B1E5F" w:rsidRDefault="008B1E5F" w:rsidP="002C11F3">
      <w:pPr>
        <w:spacing w:after="0" w:line="240" w:lineRule="auto"/>
        <w:jc w:val="center"/>
        <w:rPr>
          <w:rFonts w:ascii="Times New Roman" w:eastAsia="Times New Roman" w:hAnsi="Times New Roman" w:cs="Times New Roman"/>
          <w:sz w:val="12"/>
          <w:szCs w:val="12"/>
        </w:rPr>
      </w:pPr>
    </w:p>
    <w:p w:rsidR="008B1E5F" w:rsidRPr="008B1E5F" w:rsidRDefault="008B1E5F" w:rsidP="008B1E5F">
      <w:pPr>
        <w:spacing w:after="0" w:line="240" w:lineRule="auto"/>
        <w:jc w:val="both"/>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Информация </w:t>
      </w:r>
      <w:r w:rsidRPr="008B1E5F">
        <w:rPr>
          <w:rFonts w:ascii="Times New Roman" w:eastAsia="Times New Roman" w:hAnsi="Times New Roman" w:cs="Times New Roman"/>
          <w:bCs/>
          <w:sz w:val="12"/>
          <w:szCs w:val="12"/>
        </w:rPr>
        <w:t xml:space="preserve"> о проведении   мониторинга  работы  по противодействию коррупции  за </w:t>
      </w:r>
      <w:r>
        <w:rPr>
          <w:rFonts w:ascii="Times New Roman" w:eastAsia="Times New Roman" w:hAnsi="Times New Roman" w:cs="Times New Roman"/>
          <w:bCs/>
          <w:sz w:val="12"/>
          <w:szCs w:val="12"/>
        </w:rPr>
        <w:t xml:space="preserve">3 месяца </w:t>
      </w:r>
      <w:r w:rsidRPr="008B1E5F">
        <w:rPr>
          <w:rFonts w:ascii="Times New Roman" w:eastAsia="Times New Roman" w:hAnsi="Times New Roman" w:cs="Times New Roman"/>
          <w:bCs/>
          <w:sz w:val="12"/>
          <w:szCs w:val="12"/>
        </w:rPr>
        <w:t>2022 года</w:t>
      </w:r>
      <w:proofErr w:type="gramStart"/>
      <w:r w:rsidRPr="008B1E5F">
        <w:rPr>
          <w:rFonts w:ascii="Times New Roman" w:eastAsia="Times New Roman" w:hAnsi="Times New Roman" w:cs="Times New Roman"/>
          <w:bCs/>
          <w:sz w:val="12"/>
          <w:szCs w:val="12"/>
        </w:rPr>
        <w:t xml:space="preserve"> :</w:t>
      </w:r>
      <w:proofErr w:type="gramEnd"/>
    </w:p>
    <w:p w:rsidR="008B1E5F" w:rsidRPr="008B1E5F" w:rsidRDefault="008B1E5F" w:rsidP="008B1E5F">
      <w:pPr>
        <w:spacing w:after="0" w:line="240" w:lineRule="auto"/>
        <w:ind w:firstLine="708"/>
        <w:jc w:val="both"/>
        <w:rPr>
          <w:rFonts w:ascii="Times New Roman" w:eastAsia="Times New Roman" w:hAnsi="Times New Roman" w:cs="Times New Roman"/>
          <w:bCs/>
          <w:sz w:val="12"/>
          <w:szCs w:val="12"/>
        </w:rPr>
      </w:pPr>
      <w:r w:rsidRPr="008B1E5F">
        <w:rPr>
          <w:rFonts w:ascii="Times New Roman" w:eastAsia="Times New Roman" w:hAnsi="Times New Roman" w:cs="Times New Roman"/>
          <w:bCs/>
          <w:sz w:val="12"/>
          <w:szCs w:val="12"/>
        </w:rPr>
        <w:t xml:space="preserve">Комиссией по противодействию коррупции   проведено  4 заседания    на которых  рассмотрены акты прокурорского реагирования на  НПА   </w:t>
      </w:r>
      <w:proofErr w:type="gramStart"/>
      <w:r w:rsidRPr="008B1E5F">
        <w:rPr>
          <w:rFonts w:ascii="Times New Roman" w:eastAsia="Times New Roman" w:hAnsi="Times New Roman" w:cs="Times New Roman"/>
          <w:bCs/>
          <w:sz w:val="12"/>
          <w:szCs w:val="12"/>
        </w:rPr>
        <w:t xml:space="preserve">( </w:t>
      </w:r>
      <w:proofErr w:type="gramEnd"/>
      <w:r w:rsidRPr="008B1E5F">
        <w:rPr>
          <w:rFonts w:ascii="Times New Roman" w:eastAsia="Times New Roman" w:hAnsi="Times New Roman" w:cs="Times New Roman"/>
          <w:bCs/>
          <w:sz w:val="12"/>
          <w:szCs w:val="12"/>
        </w:rPr>
        <w:t>7 протестов и  2 предложения);</w:t>
      </w:r>
    </w:p>
    <w:p w:rsidR="008B1E5F" w:rsidRPr="008B1E5F" w:rsidRDefault="008B1E5F" w:rsidP="008B1E5F">
      <w:pPr>
        <w:spacing w:after="0" w:line="240" w:lineRule="auto"/>
        <w:ind w:firstLine="720"/>
        <w:jc w:val="both"/>
        <w:rPr>
          <w:rFonts w:ascii="Times New Roman" w:eastAsia="Times New Roman" w:hAnsi="Times New Roman" w:cs="Times New Roman"/>
          <w:sz w:val="12"/>
          <w:szCs w:val="12"/>
        </w:rPr>
      </w:pPr>
      <w:r w:rsidRPr="008B1E5F">
        <w:rPr>
          <w:rFonts w:ascii="Times New Roman" w:eastAsia="Times New Roman" w:hAnsi="Times New Roman" w:cs="Times New Roman"/>
          <w:sz w:val="12"/>
          <w:szCs w:val="12"/>
        </w:rPr>
        <w:t xml:space="preserve">информационные  письма Отдела по профилактике коррупционных и иных </w:t>
      </w:r>
      <w:r>
        <w:rPr>
          <w:rFonts w:ascii="Times New Roman" w:eastAsia="Times New Roman" w:hAnsi="Times New Roman" w:cs="Times New Roman"/>
          <w:sz w:val="12"/>
          <w:szCs w:val="12"/>
        </w:rPr>
        <w:t xml:space="preserve">       </w:t>
      </w:r>
      <w:r w:rsidRPr="008B1E5F">
        <w:rPr>
          <w:rFonts w:ascii="Times New Roman" w:eastAsia="Times New Roman" w:hAnsi="Times New Roman" w:cs="Times New Roman"/>
          <w:sz w:val="12"/>
          <w:szCs w:val="12"/>
        </w:rPr>
        <w:t xml:space="preserve"> правонарушений Администрации Губернатора Новгородской области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2022 года (за отчетный 2021 год);</w:t>
      </w:r>
    </w:p>
    <w:p w:rsidR="008B1E5F" w:rsidRPr="008B1E5F" w:rsidRDefault="008B1E5F" w:rsidP="008B1E5F">
      <w:pPr>
        <w:spacing w:after="0" w:line="240" w:lineRule="auto"/>
        <w:ind w:firstLine="720"/>
        <w:jc w:val="both"/>
        <w:rPr>
          <w:rFonts w:ascii="Times New Roman" w:eastAsia="Times New Roman" w:hAnsi="Times New Roman" w:cs="Times New Roman"/>
          <w:sz w:val="12"/>
          <w:szCs w:val="12"/>
        </w:rPr>
      </w:pPr>
      <w:r w:rsidRPr="008B1E5F">
        <w:rPr>
          <w:rFonts w:ascii="Times New Roman" w:eastAsia="Times New Roman" w:hAnsi="Times New Roman" w:cs="Times New Roman"/>
          <w:sz w:val="12"/>
          <w:szCs w:val="12"/>
        </w:rPr>
        <w:t>проведён поквартальный  анализ  работы комиссии, мониторинг     выполнения Плана мероприятий по противодействию коррупции,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имущества.</w:t>
      </w:r>
    </w:p>
    <w:p w:rsidR="008B1E5F" w:rsidRPr="008B1E5F" w:rsidRDefault="008B1E5F" w:rsidP="008B1E5F">
      <w:pPr>
        <w:spacing w:after="0" w:line="240" w:lineRule="auto"/>
        <w:ind w:firstLine="720"/>
        <w:jc w:val="both"/>
        <w:rPr>
          <w:rFonts w:ascii="Times New Roman" w:eastAsia="Times New Roman" w:hAnsi="Times New Roman" w:cs="Times New Roman"/>
          <w:sz w:val="12"/>
          <w:szCs w:val="12"/>
        </w:rPr>
      </w:pPr>
      <w:proofErr w:type="gramStart"/>
      <w:r w:rsidRPr="008B1E5F">
        <w:rPr>
          <w:rFonts w:ascii="Times New Roman" w:eastAsia="Times New Roman" w:hAnsi="Times New Roman" w:cs="Times New Roman"/>
          <w:sz w:val="12"/>
          <w:szCs w:val="12"/>
        </w:rPr>
        <w:t>проведён мониторинг  муниципальных нормативных правовых актов   на предмет    соответствия требований федерального и  областного законодательства о противодействии коррупции, а также мониторинг изменений в действующие законодательство, Федеральных законов  от 6 октября 2003 года № 131-ФЗ «Об общих принципах организации местного    самоуправления в Российской Федерации», Налогового, Бюджетного, Градостроительного кодексов Российской  Федерации.</w:t>
      </w:r>
      <w:proofErr w:type="gramEnd"/>
    </w:p>
    <w:p w:rsidR="008B1E5F" w:rsidRPr="008B1E5F" w:rsidRDefault="008B1E5F" w:rsidP="008B1E5F">
      <w:pPr>
        <w:spacing w:after="0" w:line="240" w:lineRule="auto"/>
        <w:ind w:firstLine="720"/>
        <w:jc w:val="both"/>
        <w:rPr>
          <w:rFonts w:ascii="Times New Roman" w:eastAsia="Times New Roman" w:hAnsi="Times New Roman" w:cs="Times New Roman"/>
          <w:bCs/>
          <w:sz w:val="12"/>
          <w:szCs w:val="12"/>
        </w:rPr>
      </w:pPr>
      <w:r w:rsidRPr="008B1E5F">
        <w:rPr>
          <w:rFonts w:ascii="Times New Roman" w:eastAsia="Times New Roman" w:hAnsi="Times New Roman" w:cs="Times New Roman"/>
          <w:bCs/>
          <w:sz w:val="12"/>
          <w:szCs w:val="12"/>
        </w:rPr>
        <w:t xml:space="preserve">принято решение о проведении  20 апреля 2022 года </w:t>
      </w:r>
      <w:r w:rsidRPr="008B1E5F">
        <w:rPr>
          <w:rFonts w:ascii="Times New Roman" w:eastAsia="Times New Roman" w:hAnsi="Times New Roman" w:cs="Times New Roman"/>
          <w:sz w:val="12"/>
          <w:szCs w:val="12"/>
        </w:rPr>
        <w:t>«Горячей  линии » по                   противодействию коррупции в  администрации сельского поселения.</w:t>
      </w:r>
    </w:p>
    <w:p w:rsidR="008B1E5F" w:rsidRPr="008B1E5F" w:rsidRDefault="008B1E5F" w:rsidP="008B1E5F">
      <w:pPr>
        <w:spacing w:after="0" w:line="240" w:lineRule="auto"/>
        <w:ind w:firstLine="709"/>
        <w:jc w:val="both"/>
        <w:rPr>
          <w:rFonts w:ascii="Times New Roman" w:eastAsia="Times New Roman" w:hAnsi="Times New Roman" w:cs="Times New Roman"/>
          <w:bCs/>
          <w:sz w:val="12"/>
          <w:szCs w:val="12"/>
        </w:rPr>
      </w:pPr>
      <w:r w:rsidRPr="008B1E5F">
        <w:rPr>
          <w:rFonts w:ascii="Times New Roman" w:eastAsia="Times New Roman" w:hAnsi="Times New Roman" w:cs="Times New Roman"/>
          <w:bCs/>
          <w:sz w:val="12"/>
          <w:szCs w:val="12"/>
        </w:rPr>
        <w:t xml:space="preserve">Комиссиями по  проведению антикоррупционной экспертизы  НПА и проектов НПА проведена антикоррупционная экспертиза 24 проектов постановлений Администрации               поселения и 12 проектов решений Совета депутатов  сельского поселения </w:t>
      </w:r>
    </w:p>
    <w:p w:rsidR="008B1E5F" w:rsidRPr="008B1E5F" w:rsidRDefault="008B1E5F" w:rsidP="008B1E5F">
      <w:pPr>
        <w:spacing w:after="0" w:line="240" w:lineRule="auto"/>
        <w:ind w:firstLine="709"/>
        <w:jc w:val="both"/>
        <w:rPr>
          <w:rFonts w:ascii="Times New Roman" w:eastAsia="Times New Roman" w:hAnsi="Times New Roman" w:cs="Times New Roman"/>
          <w:bCs/>
          <w:sz w:val="12"/>
          <w:szCs w:val="12"/>
        </w:rPr>
      </w:pPr>
      <w:r w:rsidRPr="008B1E5F">
        <w:rPr>
          <w:rFonts w:ascii="Times New Roman" w:eastAsia="Times New Roman" w:hAnsi="Times New Roman" w:cs="Times New Roman"/>
          <w:bCs/>
          <w:sz w:val="12"/>
          <w:szCs w:val="12"/>
        </w:rPr>
        <w:t>Информация  о деятельности Комиссии по противодействию коррупции  размещена на сайте Администрации    Новорахинского сельского поселения в ИТС «Интернет».</w:t>
      </w:r>
    </w:p>
    <w:p w:rsidR="008B1E5F" w:rsidRPr="008B1E5F" w:rsidRDefault="008B1E5F" w:rsidP="008B1E5F">
      <w:pPr>
        <w:spacing w:after="0" w:line="240" w:lineRule="auto"/>
        <w:jc w:val="both"/>
        <w:rPr>
          <w:rFonts w:ascii="Times New Roman" w:eastAsia="Times New Roman" w:hAnsi="Times New Roman" w:cs="Times New Roman"/>
          <w:b/>
          <w:bCs/>
          <w:sz w:val="12"/>
          <w:szCs w:val="12"/>
        </w:rPr>
      </w:pPr>
    </w:p>
    <w:p w:rsidR="008B1E5F" w:rsidRPr="008B1E5F" w:rsidRDefault="008B1E5F" w:rsidP="008B1E5F">
      <w:pPr>
        <w:pStyle w:val="af6"/>
        <w:rPr>
          <w:sz w:val="12"/>
          <w:szCs w:val="12"/>
        </w:rPr>
      </w:pPr>
      <w:r w:rsidRPr="008B1E5F">
        <w:rPr>
          <w:sz w:val="12"/>
          <w:szCs w:val="12"/>
        </w:rPr>
        <w:t>Мониторинг реализации мер по противодействию коррупции, предусмотренных Планом противодействия коррупции в Администрации Новорахинского  сельского поселения  на 2021- 2024 годы, утверждённого постановлением Администрации Новорахинского      сельского поселения  от 15.03.2021 № 54 за 1 квартал 2022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675"/>
        <w:gridCol w:w="144"/>
        <w:gridCol w:w="1512"/>
        <w:gridCol w:w="47"/>
        <w:gridCol w:w="3262"/>
        <w:gridCol w:w="76"/>
        <w:gridCol w:w="66"/>
      </w:tblGrid>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hideMark/>
          </w:tcPr>
          <w:p w:rsidR="008B1E5F" w:rsidRPr="008B1E5F" w:rsidRDefault="008B1E5F" w:rsidP="008B1E5F">
            <w:pPr>
              <w:pStyle w:val="af6"/>
              <w:rPr>
                <w:sz w:val="12"/>
                <w:szCs w:val="12"/>
              </w:rPr>
            </w:pPr>
            <w:r w:rsidRPr="008B1E5F">
              <w:rPr>
                <w:sz w:val="12"/>
                <w:szCs w:val="12"/>
              </w:rPr>
              <w:t xml:space="preserve">№ </w:t>
            </w:r>
            <w:proofErr w:type="gramStart"/>
            <w:r w:rsidRPr="008B1E5F">
              <w:rPr>
                <w:sz w:val="12"/>
                <w:szCs w:val="12"/>
              </w:rPr>
              <w:t>п</w:t>
            </w:r>
            <w:proofErr w:type="gramEnd"/>
            <w:r w:rsidRPr="008B1E5F">
              <w:rPr>
                <w:sz w:val="12"/>
                <w:szCs w:val="12"/>
              </w:rPr>
              <w:t>/п</w:t>
            </w:r>
          </w:p>
        </w:tc>
        <w:tc>
          <w:tcPr>
            <w:tcW w:w="4818" w:type="dxa"/>
            <w:gridSpan w:val="2"/>
            <w:tcBorders>
              <w:top w:val="single" w:sz="4" w:space="0" w:color="auto"/>
              <w:left w:val="single" w:sz="4" w:space="0" w:color="auto"/>
              <w:bottom w:val="single" w:sz="4" w:space="0" w:color="auto"/>
              <w:right w:val="single" w:sz="4" w:space="0" w:color="auto"/>
            </w:tcBorders>
            <w:hideMark/>
          </w:tcPr>
          <w:p w:rsidR="008B1E5F" w:rsidRPr="008B1E5F" w:rsidRDefault="008B1E5F" w:rsidP="008B1E5F">
            <w:pPr>
              <w:pStyle w:val="af6"/>
              <w:rPr>
                <w:sz w:val="12"/>
                <w:szCs w:val="12"/>
              </w:rPr>
            </w:pPr>
            <w:r w:rsidRPr="008B1E5F">
              <w:rPr>
                <w:sz w:val="12"/>
                <w:szCs w:val="12"/>
              </w:rPr>
              <w:t>Наименование предприятия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B1E5F" w:rsidRPr="008B1E5F" w:rsidRDefault="008B1E5F" w:rsidP="008B1E5F">
            <w:pPr>
              <w:pStyle w:val="af6"/>
              <w:rPr>
                <w:sz w:val="12"/>
                <w:szCs w:val="12"/>
              </w:rPr>
            </w:pPr>
            <w:r w:rsidRPr="008B1E5F">
              <w:rPr>
                <w:sz w:val="12"/>
                <w:szCs w:val="12"/>
              </w:rPr>
              <w:t>Срок выполнения</w:t>
            </w:r>
          </w:p>
        </w:tc>
        <w:tc>
          <w:tcPr>
            <w:tcW w:w="3262" w:type="dxa"/>
            <w:tcBorders>
              <w:top w:val="single" w:sz="4" w:space="0" w:color="auto"/>
              <w:left w:val="single" w:sz="4" w:space="0" w:color="auto"/>
              <w:bottom w:val="single" w:sz="4" w:space="0" w:color="auto"/>
              <w:right w:val="single" w:sz="4" w:space="0" w:color="auto"/>
            </w:tcBorders>
            <w:hideMark/>
          </w:tcPr>
          <w:p w:rsidR="008B1E5F" w:rsidRPr="008B1E5F" w:rsidRDefault="008B1E5F" w:rsidP="008B1E5F">
            <w:pPr>
              <w:pStyle w:val="af6"/>
              <w:rPr>
                <w:sz w:val="12"/>
                <w:szCs w:val="12"/>
              </w:rPr>
            </w:pPr>
            <w:r w:rsidRPr="008B1E5F">
              <w:rPr>
                <w:sz w:val="12"/>
                <w:szCs w:val="12"/>
              </w:rPr>
              <w:t xml:space="preserve">результат исполнения </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1</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3</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4</w:t>
            </w:r>
          </w:p>
        </w:tc>
      </w:tr>
      <w:tr w:rsidR="008B1E5F"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1</w:t>
            </w:r>
          </w:p>
        </w:tc>
        <w:tc>
          <w:tcPr>
            <w:tcW w:w="9639" w:type="dxa"/>
            <w:gridSpan w:val="5"/>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Организационные мероприятия</w:t>
            </w:r>
          </w:p>
        </w:tc>
      </w:tr>
      <w:tr w:rsidR="00CF0B12" w:rsidRPr="008B1E5F" w:rsidTr="00CF0B12">
        <w:trPr>
          <w:gridAfter w:val="2"/>
          <w:wAfter w:w="142" w:type="dxa"/>
          <w:trHeight w:val="1073"/>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1.1.</w:t>
            </w:r>
          </w:p>
        </w:tc>
        <w:tc>
          <w:tcPr>
            <w:tcW w:w="4818" w:type="dxa"/>
            <w:gridSpan w:val="2"/>
            <w:tcBorders>
              <w:top w:val="single" w:sz="4" w:space="0" w:color="auto"/>
              <w:left w:val="single" w:sz="4" w:space="0" w:color="auto"/>
              <w:bottom w:val="single" w:sz="4" w:space="0" w:color="auto"/>
              <w:right w:val="single" w:sz="4" w:space="0" w:color="auto"/>
            </w:tcBorders>
          </w:tcPr>
          <w:p w:rsidR="008B1E5F" w:rsidRDefault="008B1E5F" w:rsidP="008B1E5F">
            <w:pPr>
              <w:pStyle w:val="af6"/>
              <w:rPr>
                <w:sz w:val="12"/>
                <w:szCs w:val="12"/>
              </w:rPr>
            </w:pPr>
            <w:r w:rsidRPr="008B1E5F">
              <w:rPr>
                <w:sz w:val="12"/>
                <w:szCs w:val="12"/>
              </w:rPr>
              <w:t xml:space="preserve">Обеспечение деятельности комиссии по координации работы по противодействию коррупции в Администрации Новорахинского сельского поселения, подготовка материалов к заседаниям и </w:t>
            </w:r>
            <w:proofErr w:type="gramStart"/>
            <w:r w:rsidRPr="008B1E5F">
              <w:rPr>
                <w:sz w:val="12"/>
                <w:szCs w:val="12"/>
              </w:rPr>
              <w:t>контроль за</w:t>
            </w:r>
            <w:proofErr w:type="gramEnd"/>
            <w:r w:rsidRPr="008B1E5F">
              <w:rPr>
                <w:sz w:val="12"/>
                <w:szCs w:val="12"/>
              </w:rPr>
              <w:t xml:space="preserve"> исполнением принятых ею ре</w:t>
            </w:r>
            <w:r>
              <w:rPr>
                <w:sz w:val="12"/>
                <w:szCs w:val="12"/>
              </w:rPr>
              <w:t>шений.</w:t>
            </w:r>
          </w:p>
          <w:p w:rsidR="008B1E5F" w:rsidRPr="008B1E5F" w:rsidRDefault="008B1E5F" w:rsidP="008B1E5F">
            <w:pPr>
              <w:pStyle w:val="af6"/>
              <w:rPr>
                <w:sz w:val="12"/>
                <w:szCs w:val="12"/>
              </w:rPr>
            </w:pPr>
            <w:r w:rsidRPr="008B1E5F">
              <w:rPr>
                <w:sz w:val="12"/>
                <w:szCs w:val="12"/>
              </w:rPr>
              <w:t>Размещение информации о деятельности Комиссии в муниципальной газете «Новорахинские вести»</w:t>
            </w:r>
            <w:proofErr w:type="gramStart"/>
            <w:r w:rsidRPr="008B1E5F">
              <w:rPr>
                <w:sz w:val="12"/>
                <w:szCs w:val="12"/>
              </w:rPr>
              <w:t xml:space="preserve"> ,</w:t>
            </w:r>
            <w:proofErr w:type="gramEnd"/>
            <w:r w:rsidRPr="008B1E5F">
              <w:rPr>
                <w:sz w:val="12"/>
                <w:szCs w:val="12"/>
              </w:rPr>
              <w:t xml:space="preserve"> на официальном сайте Администрации сельского поселения в ИТС «Интернет»,  предоставление информации в прокуратуру района</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ежеквартально</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Постановление администрации  сельского поселения 30.11.2021 </w:t>
            </w:r>
            <w:r>
              <w:rPr>
                <w:sz w:val="12"/>
                <w:szCs w:val="12"/>
              </w:rPr>
              <w:t xml:space="preserve">№ 320  </w:t>
            </w:r>
            <w:r w:rsidRPr="008B1E5F">
              <w:rPr>
                <w:sz w:val="12"/>
                <w:szCs w:val="12"/>
              </w:rPr>
              <w:t>Положе</w:t>
            </w:r>
            <w:r>
              <w:rPr>
                <w:sz w:val="12"/>
                <w:szCs w:val="12"/>
              </w:rPr>
              <w:t>ние</w:t>
            </w:r>
            <w:r w:rsidRPr="008B1E5F">
              <w:rPr>
                <w:sz w:val="12"/>
                <w:szCs w:val="12"/>
              </w:rPr>
              <w:t xml:space="preserve"> </w:t>
            </w:r>
            <w:proofErr w:type="spellStart"/>
            <w:r>
              <w:rPr>
                <w:sz w:val="12"/>
                <w:szCs w:val="12"/>
              </w:rPr>
              <w:t>о</w:t>
            </w:r>
            <w:r w:rsidRPr="008B1E5F">
              <w:rPr>
                <w:sz w:val="12"/>
                <w:szCs w:val="12"/>
              </w:rPr>
              <w:t>комиссии</w:t>
            </w:r>
            <w:proofErr w:type="spellEnd"/>
            <w:r w:rsidRPr="008B1E5F">
              <w:rPr>
                <w:sz w:val="12"/>
                <w:szCs w:val="12"/>
              </w:rPr>
              <w:t xml:space="preserve"> по координации работы по противодействию</w:t>
            </w:r>
            <w:r>
              <w:rPr>
                <w:sz w:val="12"/>
                <w:szCs w:val="12"/>
              </w:rPr>
              <w:t xml:space="preserve"> </w:t>
            </w:r>
            <w:r w:rsidRPr="008B1E5F">
              <w:rPr>
                <w:sz w:val="12"/>
                <w:szCs w:val="12"/>
              </w:rPr>
              <w:t>коррупции</w:t>
            </w:r>
            <w:r>
              <w:rPr>
                <w:sz w:val="12"/>
                <w:szCs w:val="12"/>
              </w:rPr>
              <w:t xml:space="preserve">   </w:t>
            </w:r>
            <w:r w:rsidRPr="008B1E5F">
              <w:rPr>
                <w:sz w:val="12"/>
                <w:szCs w:val="12"/>
              </w:rPr>
              <w:t>проведено 4 заседания  21.01.2022 , 30.01.2022, 28.02.2022, 25.03.2022, ин</w:t>
            </w:r>
            <w:r>
              <w:rPr>
                <w:sz w:val="12"/>
                <w:szCs w:val="12"/>
              </w:rPr>
              <w:t xml:space="preserve">формация размещена. </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1.2.</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Обеспечение деятельности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по мере необ</w:t>
            </w:r>
            <w:r>
              <w:rPr>
                <w:sz w:val="12"/>
                <w:szCs w:val="12"/>
              </w:rPr>
              <w:t>ходимости</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Заседаний Комиссии не проводилось</w:t>
            </w:r>
          </w:p>
        </w:tc>
      </w:tr>
      <w:tr w:rsidR="00CF0B12" w:rsidRPr="008B1E5F" w:rsidTr="00CF0B12">
        <w:trPr>
          <w:gridAfter w:val="2"/>
          <w:wAfter w:w="142" w:type="dxa"/>
          <w:trHeight w:val="291"/>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1.3.</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Осуществление </w:t>
            </w:r>
            <w:proofErr w:type="gramStart"/>
            <w:r w:rsidRPr="008B1E5F">
              <w:rPr>
                <w:sz w:val="12"/>
                <w:szCs w:val="12"/>
              </w:rPr>
              <w:t>контроля за</w:t>
            </w:r>
            <w:proofErr w:type="gramEnd"/>
            <w:r w:rsidRPr="008B1E5F">
              <w:rPr>
                <w:sz w:val="12"/>
                <w:szCs w:val="12"/>
              </w:rPr>
              <w:t xml:space="preserve"> реализацией плана противодействия коррупции в   Администрации Новорахинского сельского поселения на 2021 - 2024 годы    (далее План), в том числе путем мониторинга эффективности реализации мер по противодействию коррупции, предусмотренных Планом</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Pr>
                <w:sz w:val="12"/>
                <w:szCs w:val="12"/>
              </w:rPr>
              <w:t>ежеквартально</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25.03.2022  проведён  мониторинг исполнения плана за 1 квартал 2022 г</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1.4.</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Размещение информации о реализации Плана в муниципальной газете «Новорахинские </w:t>
            </w:r>
            <w:proofErr w:type="spellStart"/>
            <w:r w:rsidRPr="008B1E5F">
              <w:rPr>
                <w:sz w:val="12"/>
                <w:szCs w:val="12"/>
              </w:rPr>
              <w:t>вести»</w:t>
            </w:r>
            <w:proofErr w:type="gramStart"/>
            <w:r w:rsidRPr="008B1E5F">
              <w:rPr>
                <w:sz w:val="12"/>
                <w:szCs w:val="12"/>
              </w:rPr>
              <w:t>,н</w:t>
            </w:r>
            <w:proofErr w:type="gramEnd"/>
            <w:r w:rsidRPr="008B1E5F">
              <w:rPr>
                <w:sz w:val="12"/>
                <w:szCs w:val="12"/>
              </w:rPr>
              <w:t>а</w:t>
            </w:r>
            <w:proofErr w:type="spellEnd"/>
            <w:r w:rsidRPr="008B1E5F">
              <w:rPr>
                <w:sz w:val="12"/>
                <w:szCs w:val="12"/>
              </w:rPr>
              <w:t xml:space="preserve"> официальном сайте Администрации сельского поселения в ИТС «Интернет», предоставление информации в прокуратуру района</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ежеквартально</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информация размещена</w:t>
            </w:r>
          </w:p>
        </w:tc>
      </w:tr>
      <w:tr w:rsidR="008B1E5F"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2.</w:t>
            </w:r>
          </w:p>
        </w:tc>
        <w:tc>
          <w:tcPr>
            <w:tcW w:w="9639" w:type="dxa"/>
            <w:gridSpan w:val="5"/>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 xml:space="preserve">Антикоррупционные мероприятия при замещении муниципальных должностей и при прохождении муниципальной службы в Администрации сельского поселения </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2.1.</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sz w:val="12"/>
                <w:szCs w:val="12"/>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CF0B12" w:rsidRDefault="008B1E5F" w:rsidP="008B1E5F">
            <w:pPr>
              <w:pStyle w:val="af6"/>
              <w:rPr>
                <w:sz w:val="12"/>
                <w:szCs w:val="12"/>
              </w:rPr>
            </w:pPr>
            <w:r w:rsidRPr="008B1E5F">
              <w:rPr>
                <w:sz w:val="12"/>
                <w:szCs w:val="12"/>
              </w:rPr>
              <w:t>с момента поступления информации являющейся основа</w:t>
            </w:r>
            <w:r w:rsidR="00CF0B12">
              <w:rPr>
                <w:sz w:val="12"/>
                <w:szCs w:val="12"/>
              </w:rPr>
              <w:t xml:space="preserve">нием для </w:t>
            </w:r>
            <w:r w:rsidR="00CF0B12" w:rsidRPr="008B1E5F">
              <w:rPr>
                <w:sz w:val="12"/>
                <w:szCs w:val="12"/>
              </w:rPr>
              <w:t>взаимодействия</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color w:val="000000"/>
                <w:sz w:val="12"/>
                <w:szCs w:val="12"/>
              </w:rPr>
            </w:pPr>
            <w:r w:rsidRPr="008B1E5F">
              <w:rPr>
                <w:color w:val="000000"/>
                <w:sz w:val="12"/>
                <w:szCs w:val="12"/>
              </w:rPr>
              <w:t>информации не поступало</w:t>
            </w:r>
          </w:p>
        </w:tc>
      </w:tr>
      <w:tr w:rsidR="00CF0B12" w:rsidRPr="008B1E5F" w:rsidTr="00CF0B12">
        <w:trPr>
          <w:gridAfter w:val="2"/>
          <w:wAfter w:w="142" w:type="dxa"/>
          <w:trHeight w:val="264"/>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2.2.</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Обеспечение представления сведений о доходах, об имуществе и обязательствах имущественного характера гражданами, претендующими на замещение муниципальных должностей, для которых федеральными законами не предусмотрено иное, должностей муниципальной службы, осуществление анализа таких сведений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при поступлении на муниципальную службу </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сведе</w:t>
            </w:r>
            <w:r>
              <w:rPr>
                <w:sz w:val="12"/>
                <w:szCs w:val="12"/>
              </w:rPr>
              <w:t xml:space="preserve">ния представлены своевременно, нарушений </w:t>
            </w:r>
            <w:r w:rsidRPr="008B1E5F">
              <w:rPr>
                <w:sz w:val="12"/>
                <w:szCs w:val="12"/>
              </w:rPr>
              <w:t xml:space="preserve">не выявлено </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2.3.</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Обеспечение представления сведений о доходах, расходах, об имуществе и обязательствах имущественного характера лицами, замещающими муниципальные должности, для которых федеральными законами не предусмотрено иное, муниципальными служащими</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январь - апрель </w:t>
            </w:r>
          </w:p>
          <w:p w:rsidR="008B1E5F" w:rsidRPr="008B1E5F" w:rsidRDefault="008B1E5F" w:rsidP="008B1E5F">
            <w:pPr>
              <w:pStyle w:val="af6"/>
              <w:rPr>
                <w:sz w:val="12"/>
                <w:szCs w:val="12"/>
              </w:rPr>
            </w:pP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Сведения  3-мя         муниципальными    служащими           предоставляются         до 30 апреля </w:t>
            </w:r>
            <w:proofErr w:type="spellStart"/>
            <w:r w:rsidRPr="008B1E5F">
              <w:rPr>
                <w:sz w:val="12"/>
                <w:szCs w:val="12"/>
              </w:rPr>
              <w:t>т</w:t>
            </w:r>
            <w:proofErr w:type="gramStart"/>
            <w:r w:rsidRPr="008B1E5F">
              <w:rPr>
                <w:sz w:val="12"/>
                <w:szCs w:val="12"/>
              </w:rPr>
              <w:t>.г</w:t>
            </w:r>
            <w:proofErr w:type="spellEnd"/>
            <w:proofErr w:type="gramEnd"/>
            <w:r w:rsidRPr="008B1E5F">
              <w:rPr>
                <w:sz w:val="12"/>
                <w:szCs w:val="12"/>
              </w:rPr>
              <w:t xml:space="preserve"> </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2.4.</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Осуществление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для которых федеральными законами не предусмотрено иное, и муниципальными служащими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май - август </w:t>
            </w:r>
          </w:p>
          <w:p w:rsidR="008B1E5F" w:rsidRPr="008B1E5F" w:rsidRDefault="008B1E5F" w:rsidP="008B1E5F">
            <w:pPr>
              <w:pStyle w:val="af6"/>
              <w:rPr>
                <w:sz w:val="12"/>
                <w:szCs w:val="12"/>
              </w:rPr>
            </w:pP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2.5.</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Организация работы по обеспечению соблюдения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ежеквартально</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случаев конфликта   интересов не возникало</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2.6.</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Проведение проверок в установленном порядке с применением соответствующих мер ответственности по случаям несоблюдения муниципальными служащими и лицами, замещающими муниципальные должности, ограничений, запретов и неисполнения обязанностей, установленных в целях противодействия коррупции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при поступлении информации </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информации              являющейся основанием для проведения    проверки  не поступало</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2.7.</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w:t>
            </w:r>
            <w:hyperlink r:id="rId10" w:history="1">
              <w:r w:rsidRPr="008B1E5F">
                <w:rPr>
                  <w:sz w:val="12"/>
                  <w:szCs w:val="12"/>
                </w:rPr>
                <w:t>статьей 12</w:t>
              </w:r>
            </w:hyperlink>
            <w:r w:rsidRPr="008B1E5F">
              <w:rPr>
                <w:sz w:val="12"/>
                <w:szCs w:val="12"/>
              </w:rPr>
              <w:t xml:space="preserve"> Федерального закона от 25 декабря 2008 г. N 273-ФЗ "О противодействии коррупции"</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ежегодно</w:t>
            </w: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roofErr w:type="gramStart"/>
            <w:r w:rsidRPr="008B1E5F">
              <w:rPr>
                <w:rFonts w:eastAsia="Calibri"/>
                <w:bCs/>
                <w:color w:val="000000"/>
                <w:sz w:val="12"/>
                <w:szCs w:val="12"/>
                <w:shd w:val="clear" w:color="auto" w:fill="FFFFFF"/>
                <w:lang w:eastAsia="en-US"/>
              </w:rPr>
              <w:t>уволенных</w:t>
            </w:r>
            <w:proofErr w:type="gramEnd"/>
            <w:r w:rsidRPr="008B1E5F">
              <w:rPr>
                <w:rFonts w:eastAsia="Calibri"/>
                <w:bCs/>
                <w:color w:val="000000"/>
                <w:sz w:val="12"/>
                <w:szCs w:val="12"/>
                <w:shd w:val="clear" w:color="auto" w:fill="FFFFFF"/>
                <w:lang w:eastAsia="en-US"/>
              </w:rPr>
              <w:t xml:space="preserve"> не было</w:t>
            </w:r>
          </w:p>
        </w:tc>
      </w:tr>
      <w:tr w:rsidR="00CF0B12"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2.8.</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roofErr w:type="gramStart"/>
            <w:r w:rsidRPr="008B1E5F">
              <w:rPr>
                <w:sz w:val="12"/>
                <w:szCs w:val="12"/>
              </w:rPr>
              <w:t xml:space="preserve">Организация работы по размещению сведений о доходах,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руководителей муниципальных учреждений, их супругов и несовершеннолетних детей на официальном  сайте Администрации Новорахинского сельского поселения в информационно-телекоммуникационной сети "Интернет" в соответствии с законодательством Российской Федерации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не позднее 30 мая </w:t>
            </w:r>
          </w:p>
          <w:p w:rsidR="008B1E5F" w:rsidRPr="008B1E5F" w:rsidRDefault="008B1E5F" w:rsidP="008B1E5F">
            <w:pPr>
              <w:pStyle w:val="af6"/>
              <w:rPr>
                <w:sz w:val="12"/>
                <w:szCs w:val="12"/>
              </w:rPr>
            </w:pPr>
          </w:p>
        </w:tc>
        <w:tc>
          <w:tcPr>
            <w:tcW w:w="326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
        </w:tc>
      </w:tr>
      <w:tr w:rsidR="008B1E5F"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3.</w:t>
            </w:r>
          </w:p>
        </w:tc>
        <w:tc>
          <w:tcPr>
            <w:tcW w:w="9639" w:type="dxa"/>
            <w:gridSpan w:val="5"/>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Антикоррупционная экспертиза нормативных правовых актов и проектов нормативных правовых актов. Устранение коррупциогенных факторов, препятствующих созданию благоприятных условий для привлечения инвестиций, необоснованных запретов и ограничений</w:t>
            </w:r>
          </w:p>
        </w:tc>
      </w:tr>
      <w:tr w:rsidR="00CF0B12" w:rsidRPr="008B1E5F" w:rsidTr="00CF0B12">
        <w:trPr>
          <w:gridAfter w:val="1"/>
          <w:wAfter w:w="66"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3.1.</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Проведение  в установленном порядке антикоррупционной экспертизы  нормативных правовых актов</w:t>
            </w:r>
            <w:proofErr w:type="gramStart"/>
            <w:r w:rsidRPr="008B1E5F">
              <w:rPr>
                <w:sz w:val="12"/>
                <w:szCs w:val="12"/>
              </w:rPr>
              <w:t xml:space="preserve"> ,</w:t>
            </w:r>
            <w:proofErr w:type="gramEnd"/>
            <w:r w:rsidRPr="008B1E5F">
              <w:rPr>
                <w:sz w:val="12"/>
                <w:szCs w:val="12"/>
              </w:rPr>
              <w:t xml:space="preserve">   проектов нормативных органов местного самоуправления  сельского поселения,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в сроки, установленные  нормативно правовым актом</w:t>
            </w:r>
          </w:p>
        </w:tc>
        <w:tc>
          <w:tcPr>
            <w:tcW w:w="333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color w:val="000000"/>
                <w:sz w:val="12"/>
                <w:szCs w:val="12"/>
              </w:rPr>
              <w:t xml:space="preserve">проведена антикоррупционная экспертиза  36 проектов МНПА </w:t>
            </w:r>
          </w:p>
        </w:tc>
      </w:tr>
      <w:tr w:rsidR="00CF0B12" w:rsidRPr="008B1E5F" w:rsidTr="00CF0B12">
        <w:trPr>
          <w:gridAfter w:val="1"/>
          <w:wAfter w:w="66"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3.2.</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Оказание информационной, консультационной поддержки субъектам малого и среднего предпринимательства по вопросам устранения административных барьеров</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ежеквартально </w:t>
            </w:r>
          </w:p>
        </w:tc>
        <w:tc>
          <w:tcPr>
            <w:tcW w:w="333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 обращений не поступало, информация  размещена на  официальном сайте </w:t>
            </w:r>
          </w:p>
        </w:tc>
      </w:tr>
      <w:tr w:rsidR="008B1E5F" w:rsidRPr="008B1E5F" w:rsidTr="00CF0B12">
        <w:trPr>
          <w:gridAfter w:val="2"/>
          <w:wAfter w:w="142"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4.</w:t>
            </w:r>
          </w:p>
        </w:tc>
        <w:tc>
          <w:tcPr>
            <w:tcW w:w="9639" w:type="dxa"/>
            <w:gridSpan w:val="5"/>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b/>
                <w:sz w:val="12"/>
                <w:szCs w:val="12"/>
              </w:rPr>
            </w:pPr>
            <w:r w:rsidRPr="008B1E5F">
              <w:rPr>
                <w:b/>
                <w:sz w:val="12"/>
                <w:szCs w:val="12"/>
              </w:rPr>
              <w:t>Антикоррупционный мониторинг</w:t>
            </w:r>
          </w:p>
        </w:tc>
      </w:tr>
      <w:tr w:rsidR="00CF0B12" w:rsidRPr="008B1E5F" w:rsidTr="00CF0B12">
        <w:trPr>
          <w:gridAfter w:val="1"/>
          <w:wAfter w:w="66"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4.1.</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Проведение среди населения социологического исследования в целях оценки уровня коррупции в Администрации сельского поселения ("прямых линий"</w:t>
            </w:r>
            <w:proofErr w:type="gramStart"/>
            <w:r w:rsidRPr="008B1E5F">
              <w:rPr>
                <w:sz w:val="12"/>
                <w:szCs w:val="12"/>
              </w:rPr>
              <w:t xml:space="preserve"> )</w:t>
            </w:r>
            <w:proofErr w:type="gramEnd"/>
            <w:r w:rsidRPr="008B1E5F">
              <w:rPr>
                <w:sz w:val="12"/>
                <w:szCs w:val="12"/>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ежегодно</w:t>
            </w:r>
          </w:p>
        </w:tc>
        <w:tc>
          <w:tcPr>
            <w:tcW w:w="333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
        </w:tc>
      </w:tr>
      <w:tr w:rsidR="00CF0B12" w:rsidRPr="008B1E5F" w:rsidTr="00CF0B12">
        <w:trPr>
          <w:gridAfter w:val="1"/>
          <w:wAfter w:w="66" w:type="dxa"/>
        </w:trPr>
        <w:tc>
          <w:tcPr>
            <w:tcW w:w="10107" w:type="dxa"/>
            <w:gridSpan w:val="7"/>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126" w:type="dxa"/>
              <w:tblBorders>
                <w:top w:val="single" w:sz="4" w:space="0" w:color="auto"/>
                <w:bottom w:val="single" w:sz="4" w:space="0" w:color="auto"/>
              </w:tblBorders>
              <w:tblLayout w:type="fixed"/>
              <w:tblLook w:val="04A0" w:firstRow="1" w:lastRow="0" w:firstColumn="1" w:lastColumn="0" w:noHBand="0" w:noVBand="1"/>
            </w:tblPr>
            <w:tblGrid>
              <w:gridCol w:w="2627"/>
              <w:gridCol w:w="7499"/>
            </w:tblGrid>
            <w:tr w:rsidR="00CF0B12" w:rsidRPr="00B076A7" w:rsidTr="00CF0B12">
              <w:trPr>
                <w:trHeight w:val="102"/>
              </w:trPr>
              <w:tc>
                <w:tcPr>
                  <w:tcW w:w="1297" w:type="pct"/>
                  <w:hideMark/>
                </w:tcPr>
                <w:p w:rsidR="00CF0B12" w:rsidRPr="00B076A7" w:rsidRDefault="00CF0B12" w:rsidP="00CF0B1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703" w:type="pct"/>
                  <w:hideMark/>
                </w:tcPr>
                <w:p w:rsidR="00CF0B12" w:rsidRPr="00B076A7" w:rsidRDefault="00CF0B12" w:rsidP="00CF0B12">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 xml:space="preserve">понедельник 4 апреля  2022       № 5       2  </w:t>
                  </w:r>
                </w:p>
              </w:tc>
            </w:tr>
          </w:tbl>
          <w:p w:rsidR="00CF0B12" w:rsidRPr="008B1E5F" w:rsidRDefault="00CF0B12" w:rsidP="008B1E5F">
            <w:pPr>
              <w:pStyle w:val="af6"/>
              <w:rPr>
                <w:sz w:val="12"/>
                <w:szCs w:val="12"/>
              </w:rPr>
            </w:pPr>
          </w:p>
        </w:tc>
      </w:tr>
      <w:tr w:rsidR="00CF0B12" w:rsidRPr="008B1E5F" w:rsidTr="00CF0B12">
        <w:trPr>
          <w:gridAfter w:val="1"/>
          <w:wAfter w:w="66" w:type="dxa"/>
        </w:trPr>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8B1E5F">
            <w:pPr>
              <w:pStyle w:val="af6"/>
              <w:rPr>
                <w:sz w:val="12"/>
                <w:szCs w:val="12"/>
              </w:rPr>
            </w:pPr>
          </w:p>
        </w:tc>
        <w:tc>
          <w:tcPr>
            <w:tcW w:w="4818"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8B1E5F">
            <w:pPr>
              <w:pStyle w:val="af6"/>
              <w:rPr>
                <w:sz w:val="12"/>
                <w:szCs w:val="12"/>
              </w:rPr>
            </w:pPr>
          </w:p>
        </w:tc>
        <w:tc>
          <w:tcPr>
            <w:tcW w:w="155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8B1E5F">
            <w:pPr>
              <w:pStyle w:val="af6"/>
              <w:rPr>
                <w:sz w:val="12"/>
                <w:szCs w:val="12"/>
              </w:rPr>
            </w:pPr>
          </w:p>
        </w:tc>
        <w:tc>
          <w:tcPr>
            <w:tcW w:w="3338"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8B1E5F">
            <w:pPr>
              <w:pStyle w:val="af6"/>
              <w:rPr>
                <w:sz w:val="12"/>
                <w:szCs w:val="12"/>
              </w:rPr>
            </w:pPr>
          </w:p>
        </w:tc>
      </w:tr>
      <w:tr w:rsidR="00CF0B12" w:rsidRPr="008B1E5F" w:rsidTr="00CF0B12">
        <w:trPr>
          <w:gridAfter w:val="1"/>
          <w:wAfter w:w="66" w:type="dxa"/>
        </w:trPr>
        <w:tc>
          <w:tcPr>
            <w:tcW w:w="392" w:type="dxa"/>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4.2.</w:t>
            </w:r>
          </w:p>
        </w:tc>
        <w:tc>
          <w:tcPr>
            <w:tcW w:w="481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Проведение анализа реализации мер по противодействию коррупции </w:t>
            </w:r>
          </w:p>
        </w:tc>
        <w:tc>
          <w:tcPr>
            <w:tcW w:w="1559"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r w:rsidRPr="008B1E5F">
              <w:rPr>
                <w:sz w:val="12"/>
                <w:szCs w:val="12"/>
              </w:rPr>
              <w:t xml:space="preserve">декабрь </w:t>
            </w:r>
          </w:p>
        </w:tc>
        <w:tc>
          <w:tcPr>
            <w:tcW w:w="3338" w:type="dxa"/>
            <w:gridSpan w:val="2"/>
            <w:tcBorders>
              <w:top w:val="single" w:sz="4" w:space="0" w:color="auto"/>
              <w:left w:val="single" w:sz="4" w:space="0" w:color="auto"/>
              <w:bottom w:val="single" w:sz="4" w:space="0" w:color="auto"/>
              <w:right w:val="single" w:sz="4" w:space="0" w:color="auto"/>
            </w:tcBorders>
          </w:tcPr>
          <w:p w:rsidR="008B1E5F" w:rsidRPr="008B1E5F" w:rsidRDefault="008B1E5F" w:rsidP="008B1E5F">
            <w:pPr>
              <w:pStyle w:val="af6"/>
              <w:rPr>
                <w:sz w:val="12"/>
                <w:szCs w:val="12"/>
              </w:rPr>
            </w:pPr>
          </w:p>
        </w:tc>
        <w:bookmarkStart w:id="0" w:name="_GoBack"/>
        <w:bookmarkEnd w:id="0"/>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4.3.</w:t>
            </w:r>
          </w:p>
        </w:tc>
        <w:tc>
          <w:tcPr>
            <w:tcW w:w="4818"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Подготовка отчета о состоянии коррупции и реализации мер </w:t>
            </w:r>
            <w:proofErr w:type="gramStart"/>
            <w:r w:rsidRPr="008B1E5F">
              <w:rPr>
                <w:sz w:val="12"/>
                <w:szCs w:val="12"/>
              </w:rPr>
              <w:t>по противодействию коррупции в Администрации сельского поселения с последующим заслушиванием на плановом заседании комиссии по противодействию</w:t>
            </w:r>
            <w:proofErr w:type="gramEnd"/>
            <w:r w:rsidRPr="008B1E5F">
              <w:rPr>
                <w:sz w:val="12"/>
                <w:szCs w:val="12"/>
              </w:rPr>
              <w:t xml:space="preserve"> коррупции </w:t>
            </w:r>
          </w:p>
        </w:tc>
        <w:tc>
          <w:tcPr>
            <w:tcW w:w="151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январь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подготовлен годовой  отчёт за 2021 год  </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4.4.</w:t>
            </w:r>
          </w:p>
        </w:tc>
        <w:tc>
          <w:tcPr>
            <w:tcW w:w="4818"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Обеспечение размещения годового отчета о состоянии коррупции и реализации мер по противодействию коррупции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tc>
        <w:tc>
          <w:tcPr>
            <w:tcW w:w="151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до 1 февраля текущего года</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отчёт размещён на сайте и в газете «Новорахинские вести»  30.12.2021 № 30</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4.5.</w:t>
            </w:r>
          </w:p>
        </w:tc>
        <w:tc>
          <w:tcPr>
            <w:tcW w:w="4818"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Проведение анализа информации о коррупционных проявлениях в Администрации сельского поселения, полученной из органов прокуратуры, правоохранительных органов, органов государственного контроля (надзора), обращений граждан и организаций, публикаций в средствах массовой информации и в информационно-телекоммуникационной сети "Интернет" и иных источников</w:t>
            </w:r>
          </w:p>
        </w:tc>
        <w:tc>
          <w:tcPr>
            <w:tcW w:w="151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по мере поступления информации</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информации не проступало </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5.</w:t>
            </w:r>
          </w:p>
        </w:tc>
        <w:tc>
          <w:tcPr>
            <w:tcW w:w="9781" w:type="dxa"/>
            <w:gridSpan w:val="7"/>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color w:val="FF0000"/>
                <w:sz w:val="12"/>
                <w:szCs w:val="12"/>
              </w:rPr>
            </w:pPr>
            <w:r w:rsidRPr="008B1E5F">
              <w:rPr>
                <w:sz w:val="12"/>
                <w:szCs w:val="12"/>
              </w:rPr>
              <w:t>5.1</w:t>
            </w:r>
            <w:r w:rsidRPr="008B1E5F">
              <w:rPr>
                <w:color w:val="FF0000"/>
                <w:sz w:val="12"/>
                <w:szCs w:val="12"/>
              </w:rPr>
              <w:t>.</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ежегодно</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обучение прошли в 2021 году </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5.2</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Участие в учебн</w:t>
            </w:r>
            <w:proofErr w:type="gramStart"/>
            <w:r w:rsidRPr="008B1E5F">
              <w:rPr>
                <w:sz w:val="12"/>
                <w:szCs w:val="12"/>
              </w:rPr>
              <w:t>о-</w:t>
            </w:r>
            <w:proofErr w:type="gramEnd"/>
            <w:r w:rsidRPr="008B1E5F">
              <w:rPr>
                <w:sz w:val="12"/>
                <w:szCs w:val="12"/>
              </w:rPr>
              <w:t xml:space="preserve"> методических  семинарах. проводимыми  вышестоящими органами государственной власти , с участием работников прокуратуры по вопросам противодействия коррупции </w:t>
            </w:r>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по мере их проведения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color w:val="000000"/>
                <w:sz w:val="12"/>
                <w:szCs w:val="12"/>
              </w:rPr>
            </w:pPr>
            <w:r w:rsidRPr="008B1E5F">
              <w:rPr>
                <w:color w:val="000000"/>
                <w:sz w:val="12"/>
                <w:szCs w:val="12"/>
              </w:rPr>
              <w:t>17.03.2022</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5.3.</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proofErr w:type="gramStart"/>
            <w:r w:rsidRPr="008B1E5F">
              <w:rPr>
                <w:sz w:val="12"/>
                <w:szCs w:val="12"/>
              </w:rPr>
              <w:t>Организация работы по информированию муниципальных служащих и лиц, замещающих муниципальные  должности, с нормативными правовыми актами, регламентирующими вопросы противодействия коррупции,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w:t>
            </w:r>
            <w:proofErr w:type="gramEnd"/>
            <w:r w:rsidRPr="008B1E5F">
              <w:rPr>
                <w:sz w:val="12"/>
                <w:szCs w:val="12"/>
              </w:rPr>
              <w:t xml:space="preserve"> </w:t>
            </w:r>
            <w:proofErr w:type="gramStart"/>
            <w:r w:rsidRPr="008B1E5F">
              <w:rPr>
                <w:sz w:val="12"/>
                <w:szCs w:val="12"/>
              </w:rPr>
              <w:t>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области, иных органов, организаций и их должностных лиц в целях выработки и принятия мер по предупреждению и устранению причин выявленных нарушений</w:t>
            </w:r>
            <w:proofErr w:type="gramEnd"/>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при внесении  изменения в действующее законодательство по вопросам противодействия коррупции, но не реже 1 раза в полугодие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 Информация отдела по профилактике коррупционных и иных правонарушений  Администрации Губернатора Новгородской области  о проведении декларационной кампании в 2022 году</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5.4.</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Организация работы по поддержанию подразделов официального сайта Администрации сельского поселения в информационно-телекоммуникационной сети "Интернет", административного информационного стенда, посвященных вопросам противодействия коррупции, в актуальном состоянии</w:t>
            </w:r>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ежеквартально</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Информация размещается  течение  3-х дней с момента  её  поступления  в полном объёме на официальном сайте в разделе «Противодействие коррупции» (Состав</w:t>
            </w:r>
            <w:proofErr w:type="gramStart"/>
            <w:r w:rsidRPr="008B1E5F">
              <w:rPr>
                <w:sz w:val="12"/>
                <w:szCs w:val="12"/>
              </w:rPr>
              <w:t>.</w:t>
            </w:r>
            <w:proofErr w:type="gramEnd"/>
            <w:r w:rsidRPr="008B1E5F">
              <w:rPr>
                <w:sz w:val="12"/>
                <w:szCs w:val="12"/>
              </w:rPr>
              <w:t xml:space="preserve"> </w:t>
            </w:r>
            <w:proofErr w:type="gramStart"/>
            <w:r w:rsidRPr="008B1E5F">
              <w:rPr>
                <w:sz w:val="12"/>
                <w:szCs w:val="12"/>
              </w:rPr>
              <w:t>п</w:t>
            </w:r>
            <w:proofErr w:type="gramEnd"/>
            <w:r w:rsidRPr="008B1E5F">
              <w:rPr>
                <w:sz w:val="12"/>
                <w:szCs w:val="12"/>
              </w:rPr>
              <w:t>ротоколы заседаний  Комиссии, принятые решения, информа</w:t>
            </w:r>
            <w:r>
              <w:rPr>
                <w:sz w:val="12"/>
                <w:szCs w:val="12"/>
              </w:rPr>
              <w:t xml:space="preserve">ции и памятки)   </w:t>
            </w:r>
            <w:r w:rsidRPr="008B1E5F">
              <w:rPr>
                <w:sz w:val="12"/>
                <w:szCs w:val="12"/>
              </w:rPr>
              <w:t>В течение 3-х дней дополнение и обновление информации по мере её  поступления</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5.5.</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r w:rsidRPr="008B1E5F">
              <w:rPr>
                <w:sz w:val="12"/>
                <w:szCs w:val="12"/>
              </w:rPr>
              <w:tab/>
            </w:r>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Pr>
                <w:sz w:val="12"/>
                <w:szCs w:val="12"/>
              </w:rPr>
              <w:t xml:space="preserve">ежеквартально </w:t>
            </w:r>
            <w:r w:rsidRPr="008B1E5F">
              <w:rPr>
                <w:sz w:val="12"/>
                <w:szCs w:val="12"/>
              </w:rPr>
              <w:t>до 25 числа месяца  следую</w:t>
            </w:r>
            <w:r>
              <w:rPr>
                <w:sz w:val="12"/>
                <w:szCs w:val="12"/>
              </w:rPr>
              <w:t xml:space="preserve">щего за </w:t>
            </w:r>
            <w:proofErr w:type="gramStart"/>
            <w:r w:rsidRPr="008B1E5F">
              <w:rPr>
                <w:sz w:val="12"/>
                <w:szCs w:val="12"/>
              </w:rPr>
              <w:t>отчетным</w:t>
            </w:r>
            <w:proofErr w:type="gramEnd"/>
            <w:r w:rsidRPr="008B1E5F">
              <w:rPr>
                <w:sz w:val="12"/>
                <w:szCs w:val="12"/>
              </w:rPr>
              <w:tab/>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на апрель 2022 </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5.6.</w:t>
            </w:r>
          </w:p>
        </w:tc>
        <w:tc>
          <w:tcPr>
            <w:tcW w:w="4819"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rFonts w:eastAsia="Calibri"/>
                <w:sz w:val="12"/>
                <w:szCs w:val="12"/>
                <w:lang w:eastAsia="en-US"/>
              </w:rPr>
            </w:pPr>
            <w:r w:rsidRPr="008B1E5F">
              <w:rPr>
                <w:rFonts w:eastAsia="Calibri"/>
                <w:sz w:val="12"/>
                <w:szCs w:val="12"/>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1511"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rFonts w:eastAsia="Calibri"/>
                <w:sz w:val="12"/>
                <w:szCs w:val="12"/>
                <w:lang w:eastAsia="en-US"/>
              </w:rPr>
            </w:pPr>
            <w:r w:rsidRPr="008B1E5F">
              <w:rPr>
                <w:rFonts w:eastAsia="Calibri"/>
                <w:sz w:val="12"/>
                <w:szCs w:val="12"/>
                <w:lang w:eastAsia="en-US"/>
              </w:rPr>
              <w:t xml:space="preserve">Ежеквартально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rFonts w:eastAsia="Calibri"/>
                <w:sz w:val="12"/>
                <w:szCs w:val="12"/>
                <w:lang w:eastAsia="en-US"/>
              </w:rPr>
            </w:pPr>
            <w:r w:rsidRPr="008B1E5F">
              <w:rPr>
                <w:rFonts w:eastAsia="Calibri"/>
                <w:sz w:val="12"/>
                <w:szCs w:val="12"/>
                <w:lang w:eastAsia="en-US"/>
              </w:rPr>
              <w:t xml:space="preserve">жалоб  и обращений не поступало </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6.</w:t>
            </w:r>
          </w:p>
        </w:tc>
        <w:tc>
          <w:tcPr>
            <w:tcW w:w="9781" w:type="dxa"/>
            <w:gridSpan w:val="7"/>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Оптимизация и конкретизация полномочий Администрации сельского поселения</w:t>
            </w:r>
          </w:p>
        </w:tc>
      </w:tr>
      <w:tr w:rsidR="00CF0B12" w:rsidRPr="008B1E5F" w:rsidTr="00CF0B12">
        <w:trPr>
          <w:trHeight w:val="240"/>
        </w:trPr>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6.1.</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Проведение мониторинга предоставления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ежеквартально</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37 услу</w:t>
            </w:r>
            <w:proofErr w:type="gramStart"/>
            <w:r w:rsidRPr="008B1E5F">
              <w:rPr>
                <w:sz w:val="12"/>
                <w:szCs w:val="12"/>
              </w:rPr>
              <w:t>г(</w:t>
            </w:r>
            <w:proofErr w:type="gramEnd"/>
            <w:r w:rsidRPr="008B1E5F">
              <w:rPr>
                <w:sz w:val="12"/>
                <w:szCs w:val="12"/>
              </w:rPr>
              <w:t>присвоение адреса)</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6.2..</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ежеквартально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rFonts w:eastAsia="Calibri"/>
                <w:bCs/>
                <w:color w:val="000000"/>
                <w:sz w:val="12"/>
                <w:szCs w:val="12"/>
                <w:shd w:val="clear" w:color="auto" w:fill="FFFFFF"/>
                <w:lang w:eastAsia="en-US"/>
              </w:rPr>
              <w:t>ведётся  и размещается на сайте</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7.</w:t>
            </w:r>
          </w:p>
        </w:tc>
        <w:tc>
          <w:tcPr>
            <w:tcW w:w="9781" w:type="dxa"/>
            <w:gridSpan w:val="7"/>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7.1.</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Обеспечение контроля в сфере закупок в части соответствия поставленного товара, выполненной работы (ее результата) или оказанной услуги условиям контракта </w:t>
            </w:r>
            <w:r w:rsidRPr="008B1E5F">
              <w:rPr>
                <w:sz w:val="12"/>
                <w:szCs w:val="12"/>
              </w:rPr>
              <w:tab/>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ежеквартально</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p>
        </w:tc>
      </w:tr>
      <w:tr w:rsidR="00CF0B12" w:rsidRPr="008B1E5F" w:rsidTr="00CF0B12">
        <w:trPr>
          <w:trHeight w:val="118"/>
        </w:trPr>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Pr>
                <w:sz w:val="12"/>
                <w:szCs w:val="12"/>
              </w:rPr>
              <w:t>7.2</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Обобщение результатов аудита в сфере закупок </w:t>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до 30 апреля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8.</w:t>
            </w:r>
          </w:p>
        </w:tc>
        <w:tc>
          <w:tcPr>
            <w:tcW w:w="9781" w:type="dxa"/>
            <w:gridSpan w:val="7"/>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b/>
                <w:sz w:val="12"/>
                <w:szCs w:val="12"/>
              </w:rPr>
            </w:pPr>
            <w:r w:rsidRPr="008B1E5F">
              <w:rPr>
                <w:b/>
                <w:sz w:val="12"/>
                <w:szCs w:val="12"/>
              </w:rPr>
              <w:t>Совершенствование системы учета государственного имущества и оценки его использования</w:t>
            </w:r>
          </w:p>
        </w:tc>
      </w:tr>
      <w:tr w:rsidR="00CF0B12" w:rsidRPr="008B1E5F" w:rsidTr="00CF0B12">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8.1.</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Осуществление оценки эффективности распоряжения и управления муниципальным имуществом по результатам проверок фактического наличия, использования по назначению и сохранности муниципального имущества </w:t>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ежегодно июнь, декабрь </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p>
        </w:tc>
      </w:tr>
      <w:tr w:rsidR="00CF0B12" w:rsidRPr="008B1E5F" w:rsidTr="00CF0B12">
        <w:trPr>
          <w:trHeight w:val="494"/>
        </w:trPr>
        <w:tc>
          <w:tcPr>
            <w:tcW w:w="392"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8.2.</w:t>
            </w:r>
          </w:p>
        </w:tc>
        <w:tc>
          <w:tcPr>
            <w:tcW w:w="4675" w:type="dxa"/>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Обеспечение  своевременного  обновление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655" w:type="dxa"/>
            <w:gridSpan w:val="2"/>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ежеквартально</w:t>
            </w:r>
          </w:p>
        </w:tc>
        <w:tc>
          <w:tcPr>
            <w:tcW w:w="3451" w:type="dxa"/>
            <w:gridSpan w:val="4"/>
            <w:tcBorders>
              <w:top w:val="single" w:sz="4" w:space="0" w:color="auto"/>
              <w:left w:val="single" w:sz="4" w:space="0" w:color="auto"/>
              <w:bottom w:val="single" w:sz="4" w:space="0" w:color="auto"/>
              <w:right w:val="single" w:sz="4" w:space="0" w:color="auto"/>
            </w:tcBorders>
          </w:tcPr>
          <w:p w:rsidR="00CF0B12" w:rsidRPr="008B1E5F" w:rsidRDefault="00CF0B12" w:rsidP="00CF0B12">
            <w:pPr>
              <w:pStyle w:val="af6"/>
              <w:rPr>
                <w:sz w:val="12"/>
                <w:szCs w:val="12"/>
              </w:rPr>
            </w:pPr>
            <w:r w:rsidRPr="008B1E5F">
              <w:rPr>
                <w:sz w:val="12"/>
                <w:szCs w:val="12"/>
              </w:rPr>
              <w:t xml:space="preserve">опубликование НПА осуществляется в муниципальной газете «Новорахинские вести»  в течение 5-ти рабочих дней с момента их  принятия. Изменения не вносились </w:t>
            </w:r>
          </w:p>
        </w:tc>
      </w:tr>
    </w:tbl>
    <w:p w:rsidR="008B1E5F" w:rsidRDefault="00CF0B12" w:rsidP="002C11F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w:t>
      </w:r>
    </w:p>
    <w:p w:rsidR="008B1E5F" w:rsidRDefault="008B1E5F" w:rsidP="00CF0B12">
      <w:pPr>
        <w:spacing w:after="0" w:line="240" w:lineRule="auto"/>
        <w:rPr>
          <w:rFonts w:ascii="Times New Roman" w:eastAsia="Times New Roman" w:hAnsi="Times New Roman" w:cs="Times New Roman"/>
          <w:sz w:val="12"/>
          <w:szCs w:val="12"/>
        </w:rPr>
      </w:pP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КОМИССИЯ ПО ПРЕДУПРЕЖДЕНИЮ И ЛИКВИДЦИИ ЧРЕЗВЫЧАЙНЫХ СИТУАЦИЙ И ОБЕСПЕЧЕНИЯ ПОЖАРНОЙ БЕЗОПАСНОСТИ ПРИ АДМИНИСТРАЦИИ НОВОРАХИНСКОГО СЕЛЬСКОГО ПОСЕЛЕНИЯ  </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(КПЛЧС и ОПБ)</w:t>
      </w:r>
    </w:p>
    <w:p w:rsidR="00CF0B12" w:rsidRPr="00CF0B12" w:rsidRDefault="00CF0B12" w:rsidP="00CF0B12">
      <w:pPr>
        <w:spacing w:after="0" w:line="240" w:lineRule="auto"/>
        <w:jc w:val="center"/>
        <w:rPr>
          <w:rFonts w:ascii="Times New Roman" w:eastAsia="Times New Roman" w:hAnsi="Times New Roman" w:cs="Times New Roman"/>
          <w:sz w:val="12"/>
          <w:szCs w:val="12"/>
        </w:rPr>
      </w:pPr>
    </w:p>
    <w:p w:rsidR="00CF0B12" w:rsidRPr="00CF0B12" w:rsidRDefault="00CF0B12" w:rsidP="00CF0B12">
      <w:pPr>
        <w:spacing w:after="0" w:line="240" w:lineRule="auto"/>
        <w:jc w:val="center"/>
        <w:rPr>
          <w:rFonts w:ascii="Times New Roman" w:eastAsia="Times New Roman" w:hAnsi="Times New Roman" w:cs="Times New Roman"/>
          <w:sz w:val="12"/>
          <w:szCs w:val="12"/>
        </w:rPr>
      </w:pPr>
      <w:proofErr w:type="gramStart"/>
      <w:r w:rsidRPr="00CF0B12">
        <w:rPr>
          <w:rFonts w:ascii="Times New Roman" w:eastAsia="Times New Roman" w:hAnsi="Times New Roman" w:cs="Times New Roman"/>
          <w:sz w:val="12"/>
          <w:szCs w:val="12"/>
        </w:rPr>
        <w:t>Р</w:t>
      </w:r>
      <w:proofErr w:type="gramEnd"/>
      <w:r w:rsidRPr="00CF0B12">
        <w:rPr>
          <w:rFonts w:ascii="Times New Roman" w:eastAsia="Times New Roman" w:hAnsi="Times New Roman" w:cs="Times New Roman"/>
          <w:sz w:val="12"/>
          <w:szCs w:val="12"/>
        </w:rPr>
        <w:t xml:space="preserve"> Е Ш Е Н И Е</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от 30.03.2022  № 1/1</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д. Новое Рахино</w:t>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t xml:space="preserve"> </w:t>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Заслушав и обсудив  представленную информацию  председателем КПЛЧС и ОПБ Администрации Новорахинского сельского поселения</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  Комиссия    </w:t>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b/>
          <w:sz w:val="12"/>
          <w:szCs w:val="12"/>
        </w:rPr>
        <w:t>РЕШИЛА:</w:t>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1.Информацию принять к сведению.</w:t>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2. </w:t>
      </w:r>
      <w:proofErr w:type="gramStart"/>
      <w:r w:rsidRPr="00CF0B12">
        <w:rPr>
          <w:rFonts w:ascii="Times New Roman" w:eastAsia="Times New Roman" w:hAnsi="Times New Roman" w:cs="Times New Roman"/>
          <w:sz w:val="12"/>
          <w:szCs w:val="12"/>
        </w:rPr>
        <w:t xml:space="preserve">В срок до 15 апреля провести разъяснительную работу с гражданами, проживающих  в  возможных районах подтопления по вопросам изготовления (приобретения,) и использования </w:t>
      </w:r>
      <w:proofErr w:type="spellStart"/>
      <w:r w:rsidRPr="00CF0B12">
        <w:rPr>
          <w:rFonts w:ascii="Times New Roman" w:eastAsia="Times New Roman" w:hAnsi="Times New Roman" w:cs="Times New Roman"/>
          <w:sz w:val="12"/>
          <w:szCs w:val="12"/>
        </w:rPr>
        <w:t>плавсредств</w:t>
      </w:r>
      <w:proofErr w:type="spellEnd"/>
      <w:r w:rsidRPr="00CF0B12">
        <w:rPr>
          <w:rFonts w:ascii="Times New Roman" w:eastAsia="Times New Roman" w:hAnsi="Times New Roman" w:cs="Times New Roman"/>
          <w:sz w:val="12"/>
          <w:szCs w:val="12"/>
        </w:rPr>
        <w:t>, а также по вопросам страхования имущества.</w:t>
      </w:r>
      <w:proofErr w:type="gramEnd"/>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3. При возникновении ЧС организовать своевременное информирование КПЛЧС и ОПБ Администрации Крестецкого района,  руководство ООО «</w:t>
      </w:r>
      <w:proofErr w:type="spellStart"/>
      <w:r w:rsidRPr="00CF0B12">
        <w:rPr>
          <w:rFonts w:ascii="Times New Roman" w:eastAsia="Times New Roman" w:hAnsi="Times New Roman" w:cs="Times New Roman"/>
          <w:sz w:val="12"/>
          <w:szCs w:val="12"/>
        </w:rPr>
        <w:t>Белгранкорм</w:t>
      </w:r>
      <w:proofErr w:type="spellEnd"/>
      <w:r w:rsidRPr="00CF0B12">
        <w:rPr>
          <w:rFonts w:ascii="Times New Roman" w:eastAsia="Times New Roman" w:hAnsi="Times New Roman" w:cs="Times New Roman"/>
          <w:sz w:val="12"/>
          <w:szCs w:val="12"/>
        </w:rPr>
        <w:t xml:space="preserve"> Великий Новгород» о   вероятности возникновения  ЧС   при  весеннем паводке, а именно  при сильном разливе рек </w:t>
      </w:r>
      <w:proofErr w:type="spellStart"/>
      <w:r w:rsidRPr="00CF0B12">
        <w:rPr>
          <w:rFonts w:ascii="Times New Roman" w:eastAsia="Times New Roman" w:hAnsi="Times New Roman" w:cs="Times New Roman"/>
          <w:sz w:val="12"/>
          <w:szCs w:val="12"/>
        </w:rPr>
        <w:t>Полометь</w:t>
      </w:r>
      <w:proofErr w:type="spellEnd"/>
      <w:r w:rsidRPr="00CF0B12">
        <w:rPr>
          <w:rFonts w:ascii="Times New Roman" w:eastAsia="Times New Roman" w:hAnsi="Times New Roman" w:cs="Times New Roman"/>
          <w:sz w:val="12"/>
          <w:szCs w:val="12"/>
        </w:rPr>
        <w:t xml:space="preserve"> и </w:t>
      </w:r>
      <w:proofErr w:type="spellStart"/>
      <w:r w:rsidRPr="00CF0B12">
        <w:rPr>
          <w:rFonts w:ascii="Times New Roman" w:eastAsia="Times New Roman" w:hAnsi="Times New Roman" w:cs="Times New Roman"/>
          <w:sz w:val="12"/>
          <w:szCs w:val="12"/>
        </w:rPr>
        <w:t>Холова</w:t>
      </w:r>
      <w:proofErr w:type="spellEnd"/>
      <w:r w:rsidRPr="00CF0B12">
        <w:rPr>
          <w:rFonts w:ascii="Times New Roman" w:eastAsia="Times New Roman" w:hAnsi="Times New Roman" w:cs="Times New Roman"/>
          <w:sz w:val="12"/>
          <w:szCs w:val="12"/>
        </w:rPr>
        <w:t xml:space="preserve">   возможного смыва органических удобрений</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  вывезенных  на земельные участки,  в реку </w:t>
      </w:r>
      <w:proofErr w:type="spellStart"/>
      <w:r w:rsidRPr="00CF0B12">
        <w:rPr>
          <w:rFonts w:ascii="Times New Roman" w:eastAsia="Times New Roman" w:hAnsi="Times New Roman" w:cs="Times New Roman"/>
          <w:sz w:val="12"/>
          <w:szCs w:val="12"/>
        </w:rPr>
        <w:t>Полометь</w:t>
      </w:r>
      <w:proofErr w:type="spellEnd"/>
      <w:r w:rsidRPr="00CF0B12">
        <w:rPr>
          <w:rFonts w:ascii="Times New Roman" w:eastAsia="Times New Roman" w:hAnsi="Times New Roman" w:cs="Times New Roman"/>
          <w:sz w:val="12"/>
          <w:szCs w:val="12"/>
        </w:rPr>
        <w:t>, а также причинение ущерба  (повреждения) имущества  граждан, имеющих жилые дома (строения), земельные участки в возможных зонах подтопления.1.Представленную информацию принять к сведению.</w:t>
      </w:r>
    </w:p>
    <w:p w:rsidR="00CF0B12" w:rsidRPr="00CF0B12" w:rsidRDefault="00CF0B12" w:rsidP="00CF0B12">
      <w:pPr>
        <w:spacing w:after="0" w:line="240" w:lineRule="auto"/>
        <w:jc w:val="both"/>
        <w:rPr>
          <w:rFonts w:ascii="Times New Roman" w:eastAsia="Times New Roman" w:hAnsi="Times New Roman" w:cs="Times New Roman"/>
          <w:bCs/>
          <w:sz w:val="12"/>
          <w:szCs w:val="12"/>
        </w:rPr>
      </w:pPr>
    </w:p>
    <w:p w:rsidR="00CF0B12" w:rsidRPr="00CF0B12" w:rsidRDefault="00CF0B12" w:rsidP="00CF0B12">
      <w:pPr>
        <w:spacing w:after="0" w:line="240" w:lineRule="auto"/>
        <w:jc w:val="both"/>
        <w:rPr>
          <w:rFonts w:ascii="Times New Roman" w:eastAsia="Times New Roman" w:hAnsi="Times New Roman" w:cs="Times New Roman"/>
          <w:b/>
          <w:bCs/>
          <w:sz w:val="12"/>
          <w:szCs w:val="12"/>
        </w:rPr>
      </w:pPr>
      <w:r w:rsidRPr="00CF0B12">
        <w:rPr>
          <w:rFonts w:ascii="Times New Roman" w:eastAsia="Times New Roman" w:hAnsi="Times New Roman" w:cs="Times New Roman"/>
          <w:b/>
          <w:bCs/>
          <w:sz w:val="12"/>
          <w:szCs w:val="12"/>
        </w:rPr>
        <w:t xml:space="preserve">Председатель КПЛЧС и ОПБ </w:t>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proofErr w:type="spellStart"/>
      <w:r w:rsidRPr="00CF0B12">
        <w:rPr>
          <w:rFonts w:ascii="Times New Roman" w:eastAsia="Times New Roman" w:hAnsi="Times New Roman" w:cs="Times New Roman"/>
          <w:b/>
          <w:bCs/>
          <w:sz w:val="12"/>
          <w:szCs w:val="12"/>
        </w:rPr>
        <w:t>Г.Н.Григорьев</w:t>
      </w:r>
      <w:proofErr w:type="spellEnd"/>
      <w:r w:rsidRPr="00CF0B12">
        <w:rPr>
          <w:rFonts w:ascii="Times New Roman" w:eastAsia="Times New Roman" w:hAnsi="Times New Roman" w:cs="Times New Roman"/>
          <w:b/>
          <w:bCs/>
          <w:sz w:val="12"/>
          <w:szCs w:val="12"/>
        </w:rPr>
        <w:tab/>
        <w:t xml:space="preserve">            </w:t>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p>
    <w:p w:rsidR="00CF0B12" w:rsidRPr="00CF0B12" w:rsidRDefault="00CF0B12" w:rsidP="00CF0B12">
      <w:pPr>
        <w:spacing w:after="0" w:line="240" w:lineRule="auto"/>
        <w:jc w:val="center"/>
        <w:rPr>
          <w:rFonts w:ascii="Times New Roman" w:eastAsia="Times New Roman" w:hAnsi="Times New Roman" w:cs="Times New Roman"/>
          <w:sz w:val="12"/>
          <w:szCs w:val="12"/>
        </w:rPr>
      </w:pP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КОМИССИЯ ПО ПРЕДУПРЕЖДЕНИЮ И ЛИКВИДЦИИ ЧРЕЗВЫЧАЙНЫХ СИТУАЦИЙ И ОБЕСПЕЧЕНИЯ ПОЖАРНОЙ БЕЗОПАСНОСТИ ПРИ АДМИНИСТРАЦИИ НОВОРАХИНСКОГО СЕЛЬСКОГО ПОСЕЛЕНИЯ</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(КПЛЧС и ОПБ)</w:t>
      </w:r>
    </w:p>
    <w:p w:rsidR="00CF0B12" w:rsidRPr="00CF0B12" w:rsidRDefault="00CF0B12" w:rsidP="00CF0B12">
      <w:pPr>
        <w:spacing w:after="0" w:line="240" w:lineRule="auto"/>
        <w:jc w:val="center"/>
        <w:rPr>
          <w:rFonts w:ascii="Times New Roman" w:eastAsia="Times New Roman" w:hAnsi="Times New Roman" w:cs="Times New Roman"/>
          <w:sz w:val="12"/>
          <w:szCs w:val="12"/>
        </w:rPr>
      </w:pPr>
    </w:p>
    <w:p w:rsidR="00CF0B12" w:rsidRPr="00CF0B12" w:rsidRDefault="00CF0B12" w:rsidP="00CF0B12">
      <w:pPr>
        <w:spacing w:after="0" w:line="240" w:lineRule="auto"/>
        <w:jc w:val="center"/>
        <w:rPr>
          <w:rFonts w:ascii="Times New Roman" w:eastAsia="Times New Roman" w:hAnsi="Times New Roman" w:cs="Times New Roman"/>
          <w:sz w:val="12"/>
          <w:szCs w:val="12"/>
        </w:rPr>
      </w:pPr>
      <w:proofErr w:type="gramStart"/>
      <w:r w:rsidRPr="00CF0B12">
        <w:rPr>
          <w:rFonts w:ascii="Times New Roman" w:eastAsia="Times New Roman" w:hAnsi="Times New Roman" w:cs="Times New Roman"/>
          <w:sz w:val="12"/>
          <w:szCs w:val="12"/>
        </w:rPr>
        <w:t>Р</w:t>
      </w:r>
      <w:proofErr w:type="gramEnd"/>
      <w:r w:rsidRPr="00CF0B12">
        <w:rPr>
          <w:rFonts w:ascii="Times New Roman" w:eastAsia="Times New Roman" w:hAnsi="Times New Roman" w:cs="Times New Roman"/>
          <w:sz w:val="12"/>
          <w:szCs w:val="12"/>
        </w:rPr>
        <w:t xml:space="preserve"> Е Ш Е Н И Е</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от 30.03.2022  № 1/2</w:t>
      </w:r>
    </w:p>
    <w:p w:rsidR="00CF0B12" w:rsidRPr="00CF0B12"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д. Новое Рахино</w:t>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t xml:space="preserve"> </w:t>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r w:rsidRPr="00CF0B12">
        <w:rPr>
          <w:rFonts w:ascii="Times New Roman" w:eastAsia="Times New Roman" w:hAnsi="Times New Roman" w:cs="Times New Roman"/>
          <w:sz w:val="12"/>
          <w:szCs w:val="12"/>
        </w:rPr>
        <w:softHyphen/>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Заслушав и обсудив  представленную информацию  о дополнительных  мерах противопожарной безопасности на территории Новорахинского сельского поселения</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  Комиссия    </w:t>
      </w:r>
    </w:p>
    <w:p w:rsidR="00CF0B12" w:rsidRPr="00CF0B12" w:rsidRDefault="00CF0B12" w:rsidP="00CF0B12">
      <w:pPr>
        <w:spacing w:after="0" w:line="240" w:lineRule="auto"/>
        <w:ind w:firstLine="720"/>
        <w:jc w:val="both"/>
        <w:rPr>
          <w:rFonts w:ascii="Times New Roman" w:eastAsia="Times New Roman" w:hAnsi="Times New Roman" w:cs="Times New Roman"/>
          <w:sz w:val="12"/>
          <w:szCs w:val="12"/>
        </w:rPr>
      </w:pPr>
      <w:r w:rsidRPr="00CF0B12">
        <w:rPr>
          <w:rFonts w:ascii="Times New Roman" w:eastAsia="Times New Roman" w:hAnsi="Times New Roman" w:cs="Times New Roman"/>
          <w:b/>
          <w:sz w:val="12"/>
          <w:szCs w:val="12"/>
        </w:rPr>
        <w:t>РЕШИЛА:</w:t>
      </w:r>
    </w:p>
    <w:p w:rsidR="00CF0B12" w:rsidRPr="00CF0B12" w:rsidRDefault="00CF0B12" w:rsidP="00CF0B12">
      <w:pPr>
        <w:spacing w:after="0" w:line="240" w:lineRule="auto"/>
        <w:jc w:val="both"/>
        <w:rPr>
          <w:rFonts w:ascii="Times New Roman" w:eastAsia="Times New Roman" w:hAnsi="Times New Roman" w:cs="Times New Roman"/>
          <w:bCs/>
          <w:sz w:val="12"/>
          <w:szCs w:val="12"/>
        </w:rPr>
      </w:pPr>
      <w:r w:rsidRPr="00CF0B12">
        <w:rPr>
          <w:rFonts w:ascii="Times New Roman" w:eastAsia="Times New Roman" w:hAnsi="Times New Roman" w:cs="Times New Roman"/>
          <w:bCs/>
          <w:sz w:val="12"/>
          <w:szCs w:val="12"/>
        </w:rPr>
        <w:t xml:space="preserve"> 1.Провести  осмотр источников противопожарного водоснабжения в  целях проверки исправности и обеспечения беспрепятственного подъезда к ним до 10.04.2022 года.</w:t>
      </w:r>
    </w:p>
    <w:p w:rsidR="00CF0B12" w:rsidRPr="00CF0B12" w:rsidRDefault="00CF0B12" w:rsidP="00CF0B12">
      <w:pPr>
        <w:spacing w:after="0" w:line="240" w:lineRule="auto"/>
        <w:jc w:val="both"/>
        <w:rPr>
          <w:rFonts w:ascii="Times New Roman" w:eastAsia="Times New Roman" w:hAnsi="Times New Roman" w:cs="Times New Roman"/>
          <w:bCs/>
          <w:sz w:val="12"/>
          <w:szCs w:val="12"/>
        </w:rPr>
      </w:pPr>
      <w:r w:rsidRPr="00CF0B12">
        <w:rPr>
          <w:rFonts w:ascii="Times New Roman" w:eastAsia="Times New Roman" w:hAnsi="Times New Roman" w:cs="Times New Roman"/>
          <w:bCs/>
          <w:sz w:val="12"/>
          <w:szCs w:val="12"/>
        </w:rPr>
        <w:t xml:space="preserve">2.Проводить противопожарный инструктаж, разъяснительные мероприятия с населением, направленные на профилактику пожаров, соблюдению мер противопожарной безопасности, обеспечение наличия емкости (бочки) с водой, способах вызова пожарной охраны посредством проведения  собраний граждан и </w:t>
      </w:r>
      <w:proofErr w:type="spellStart"/>
      <w:r w:rsidRPr="00CF0B12">
        <w:rPr>
          <w:rFonts w:ascii="Times New Roman" w:eastAsia="Times New Roman" w:hAnsi="Times New Roman" w:cs="Times New Roman"/>
          <w:bCs/>
          <w:sz w:val="12"/>
          <w:szCs w:val="12"/>
        </w:rPr>
        <w:t>подворовых</w:t>
      </w:r>
      <w:proofErr w:type="spellEnd"/>
      <w:r w:rsidRPr="00CF0B12">
        <w:rPr>
          <w:rFonts w:ascii="Times New Roman" w:eastAsia="Times New Roman" w:hAnsi="Times New Roman" w:cs="Times New Roman"/>
          <w:bCs/>
          <w:sz w:val="12"/>
          <w:szCs w:val="12"/>
        </w:rPr>
        <w:t xml:space="preserve"> обходов, а также под роспись.</w:t>
      </w:r>
    </w:p>
    <w:p w:rsidR="00CF0B12" w:rsidRPr="00CF0B12" w:rsidRDefault="00CF0B12" w:rsidP="00CF0B12">
      <w:pPr>
        <w:spacing w:after="0" w:line="240" w:lineRule="auto"/>
        <w:jc w:val="both"/>
        <w:rPr>
          <w:rFonts w:ascii="Times New Roman" w:eastAsia="Times New Roman" w:hAnsi="Times New Roman" w:cs="Times New Roman"/>
          <w:bCs/>
          <w:sz w:val="12"/>
          <w:szCs w:val="12"/>
        </w:rPr>
      </w:pPr>
      <w:r w:rsidRPr="00CF0B12">
        <w:rPr>
          <w:rFonts w:ascii="Times New Roman" w:eastAsia="Times New Roman" w:hAnsi="Times New Roman" w:cs="Times New Roman"/>
          <w:bCs/>
          <w:sz w:val="12"/>
          <w:szCs w:val="12"/>
        </w:rPr>
        <w:t>3. Провести до 05 .апреля  инвентаризацию и смотр  готовности технических средств пожаротушения, находящихся на вооружении ДПК Новорахинского сельского поселения  ДПК сельского поселения проводить регулярную проверку рабочего состояния мотопомп и прочего противопожарного имущества.</w:t>
      </w:r>
    </w:p>
    <w:p w:rsidR="00CF0B12" w:rsidRPr="00CF0B12" w:rsidRDefault="00CF0B12" w:rsidP="00CF0B12">
      <w:pPr>
        <w:spacing w:after="0" w:line="240" w:lineRule="auto"/>
        <w:jc w:val="both"/>
        <w:rPr>
          <w:rFonts w:ascii="Times New Roman" w:eastAsia="Times New Roman" w:hAnsi="Times New Roman" w:cs="Times New Roman"/>
          <w:bCs/>
          <w:sz w:val="12"/>
          <w:szCs w:val="12"/>
        </w:rPr>
      </w:pPr>
      <w:r w:rsidRPr="00CF0B12">
        <w:rPr>
          <w:rFonts w:ascii="Times New Roman" w:eastAsia="Times New Roman" w:hAnsi="Times New Roman" w:cs="Times New Roman"/>
          <w:bCs/>
          <w:sz w:val="12"/>
          <w:szCs w:val="12"/>
        </w:rPr>
        <w:t>4.Администрации сельского поселения опубликовать  решения КПЛЧС и ОПБ  в муниципальной газете «Новорахинские вести» и  на официальном сайте в ИТС «Интернет».</w:t>
      </w:r>
    </w:p>
    <w:p w:rsidR="00CF0B12" w:rsidRPr="00CF0B12" w:rsidRDefault="00CF0B12" w:rsidP="00CF0B12">
      <w:pPr>
        <w:spacing w:after="0" w:line="240" w:lineRule="auto"/>
        <w:jc w:val="both"/>
        <w:rPr>
          <w:rFonts w:ascii="Times New Roman" w:eastAsia="Times New Roman" w:hAnsi="Times New Roman" w:cs="Times New Roman"/>
          <w:b/>
          <w:bCs/>
          <w:sz w:val="12"/>
          <w:szCs w:val="12"/>
        </w:rPr>
      </w:pPr>
    </w:p>
    <w:p w:rsidR="008B1E5F" w:rsidRDefault="00CF0B12" w:rsidP="00CF0B12">
      <w:pPr>
        <w:spacing w:after="0" w:line="240" w:lineRule="auto"/>
        <w:jc w:val="center"/>
        <w:rPr>
          <w:rFonts w:ascii="Times New Roman" w:eastAsia="Times New Roman" w:hAnsi="Times New Roman" w:cs="Times New Roman"/>
          <w:sz w:val="12"/>
          <w:szCs w:val="12"/>
        </w:rPr>
      </w:pPr>
      <w:r w:rsidRPr="00CF0B12">
        <w:rPr>
          <w:rFonts w:ascii="Times New Roman" w:eastAsia="Times New Roman" w:hAnsi="Times New Roman" w:cs="Times New Roman"/>
          <w:b/>
          <w:bCs/>
          <w:sz w:val="12"/>
          <w:szCs w:val="12"/>
        </w:rPr>
        <w:t xml:space="preserve">Председатель КПЛЧС и ОПБ </w:t>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proofErr w:type="spellStart"/>
      <w:r w:rsidRPr="00CF0B12">
        <w:rPr>
          <w:rFonts w:ascii="Times New Roman" w:eastAsia="Times New Roman" w:hAnsi="Times New Roman" w:cs="Times New Roman"/>
          <w:b/>
          <w:bCs/>
          <w:sz w:val="12"/>
          <w:szCs w:val="12"/>
        </w:rPr>
        <w:t>Г.Н.Григорьев</w:t>
      </w:r>
      <w:proofErr w:type="spellEnd"/>
      <w:r w:rsidRPr="00CF0B12">
        <w:rPr>
          <w:rFonts w:ascii="Times New Roman" w:eastAsia="Times New Roman" w:hAnsi="Times New Roman" w:cs="Times New Roman"/>
          <w:b/>
          <w:bCs/>
          <w:sz w:val="12"/>
          <w:szCs w:val="12"/>
        </w:rPr>
        <w:tab/>
        <w:t xml:space="preserve">            </w:t>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r w:rsidRPr="00CF0B12">
        <w:rPr>
          <w:rFonts w:ascii="Times New Roman" w:eastAsia="Times New Roman" w:hAnsi="Times New Roman" w:cs="Times New Roman"/>
          <w:b/>
          <w:bCs/>
          <w:sz w:val="12"/>
          <w:szCs w:val="12"/>
        </w:rPr>
        <w:tab/>
      </w:r>
    </w:p>
    <w:p w:rsidR="008B1E5F" w:rsidRDefault="008B1E5F" w:rsidP="002C11F3">
      <w:pPr>
        <w:spacing w:after="0" w:line="240" w:lineRule="auto"/>
        <w:jc w:val="center"/>
        <w:rPr>
          <w:rFonts w:ascii="Times New Roman" w:eastAsia="Times New Roman" w:hAnsi="Times New Roman" w:cs="Times New Roman"/>
          <w:sz w:val="12"/>
          <w:szCs w:val="12"/>
        </w:rPr>
      </w:pPr>
    </w:p>
    <w:p w:rsidR="008B1E5F" w:rsidRDefault="00CF0B12" w:rsidP="00CF0B12">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3963EC" w:rsidRDefault="003963EC" w:rsidP="00CF0B12">
      <w:pPr>
        <w:autoSpaceDE w:val="0"/>
        <w:autoSpaceDN w:val="0"/>
        <w:adjustRightInd w:val="0"/>
        <w:spacing w:after="0" w:line="240" w:lineRule="auto"/>
        <w:jc w:val="both"/>
        <w:rPr>
          <w:rFonts w:ascii="Times New Roman" w:eastAsia="Times New Roman" w:hAnsi="Times New Roman" w:cs="Times New Roman"/>
          <w:sz w:val="12"/>
          <w:szCs w:val="12"/>
        </w:rPr>
      </w:pPr>
    </w:p>
    <w:p w:rsidR="008B1E5F" w:rsidRDefault="008B1E5F" w:rsidP="00CF0B12">
      <w:pPr>
        <w:autoSpaceDE w:val="0"/>
        <w:autoSpaceDN w:val="0"/>
        <w:adjustRightInd w:val="0"/>
        <w:spacing w:after="0" w:line="240" w:lineRule="auto"/>
        <w:jc w:val="both"/>
        <w:rPr>
          <w:rFonts w:ascii="Times New Roman" w:eastAsia="Times New Roman" w:hAnsi="Times New Roman" w:cs="Times New Roman"/>
          <w:sz w:val="12"/>
          <w:szCs w:val="12"/>
        </w:rPr>
      </w:pPr>
    </w:p>
    <w:p w:rsidR="008B1E5F" w:rsidRDefault="008B1E5F" w:rsidP="00CF0B12">
      <w:pPr>
        <w:autoSpaceDE w:val="0"/>
        <w:autoSpaceDN w:val="0"/>
        <w:adjustRightInd w:val="0"/>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3963EC" w:rsidRPr="00B076A7" w:rsidTr="00BB40CB">
        <w:trPr>
          <w:trHeight w:val="120"/>
        </w:trPr>
        <w:tc>
          <w:tcPr>
            <w:tcW w:w="1304" w:type="pct"/>
            <w:hideMark/>
          </w:tcPr>
          <w:p w:rsidR="003963EC" w:rsidRPr="00B076A7" w:rsidRDefault="00CF0B12" w:rsidP="00BB40C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96" w:type="pct"/>
            <w:hideMark/>
          </w:tcPr>
          <w:p w:rsidR="003963EC" w:rsidRPr="00B076A7" w:rsidRDefault="003963EC" w:rsidP="00BB40CB">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sidR="008B1E5F">
              <w:rPr>
                <w:rFonts w:ascii="Times New Roman" w:eastAsia="Times New Roman" w:hAnsi="Times New Roman" w:cs="Times New Roman"/>
                <w:b/>
              </w:rPr>
              <w:t>нские вести              понедельник 4 апреля  2022       № 5</w:t>
            </w:r>
            <w:r w:rsidR="00CF0B12">
              <w:rPr>
                <w:rFonts w:ascii="Times New Roman" w:eastAsia="Times New Roman" w:hAnsi="Times New Roman" w:cs="Times New Roman"/>
                <w:b/>
              </w:rPr>
              <w:t xml:space="preserve">       3</w:t>
            </w:r>
            <w:r>
              <w:rPr>
                <w:rFonts w:ascii="Times New Roman" w:eastAsia="Times New Roman" w:hAnsi="Times New Roman" w:cs="Times New Roman"/>
                <w:b/>
              </w:rPr>
              <w:t xml:space="preserve">  </w:t>
            </w:r>
          </w:p>
        </w:tc>
      </w:tr>
    </w:tbl>
    <w:p w:rsidR="00CF0B12" w:rsidRPr="00CF0B12" w:rsidRDefault="00CF0B12" w:rsidP="00CF0B12">
      <w:pPr>
        <w:spacing w:after="0" w:line="240" w:lineRule="auto"/>
        <w:jc w:val="center"/>
        <w:rPr>
          <w:rFonts w:ascii="Times New Roman" w:eastAsia="Times New Roman" w:hAnsi="Times New Roman" w:cs="Times New Roman"/>
          <w:b/>
          <w:bCs/>
          <w:sz w:val="12"/>
          <w:szCs w:val="12"/>
        </w:rPr>
      </w:pPr>
      <w:r w:rsidRPr="00CF0B12">
        <w:rPr>
          <w:rFonts w:ascii="Times New Roman" w:eastAsia="Times New Roman" w:hAnsi="Times New Roman" w:cs="Times New Roman"/>
          <w:b/>
          <w:bCs/>
          <w:sz w:val="12"/>
          <w:szCs w:val="12"/>
        </w:rPr>
        <w:t xml:space="preserve">Информация по обеспечению пожарной безопасности  в границах населённых пунктов Новорахинского сельского поселения на 04.04.2022 </w:t>
      </w:r>
    </w:p>
    <w:p w:rsidR="00CF0B12" w:rsidRPr="00CF0B12" w:rsidRDefault="00CF0B12" w:rsidP="00CF0B12">
      <w:p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Количество населённых пунктов на территории поселения </w:t>
      </w:r>
      <w:r w:rsidRPr="00CF0B12">
        <w:rPr>
          <w:rFonts w:ascii="Times New Roman" w:eastAsia="Times New Roman" w:hAnsi="Times New Roman" w:cs="Times New Roman"/>
          <w:b/>
          <w:sz w:val="12"/>
          <w:szCs w:val="12"/>
        </w:rPr>
        <w:t>_________49______________________________</w:t>
      </w:r>
    </w:p>
    <w:p w:rsidR="00CF0B12" w:rsidRPr="00CF0B12" w:rsidRDefault="00CF0B12" w:rsidP="00CF0B12">
      <w:p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sz w:val="12"/>
          <w:szCs w:val="12"/>
        </w:rPr>
        <w:t xml:space="preserve">из них проверено    (щиты ПБ, </w:t>
      </w:r>
      <w:proofErr w:type="spellStart"/>
      <w:r w:rsidRPr="00CF0B12">
        <w:rPr>
          <w:rFonts w:ascii="Times New Roman" w:eastAsia="Times New Roman" w:hAnsi="Times New Roman" w:cs="Times New Roman"/>
          <w:sz w:val="12"/>
          <w:szCs w:val="12"/>
        </w:rPr>
        <w:t>пож</w:t>
      </w:r>
      <w:proofErr w:type="spellEnd"/>
      <w:r w:rsidRPr="00CF0B12">
        <w:rPr>
          <w:rFonts w:ascii="Times New Roman" w:eastAsia="Times New Roman" w:hAnsi="Times New Roman" w:cs="Times New Roman"/>
          <w:sz w:val="12"/>
          <w:szCs w:val="12"/>
        </w:rPr>
        <w:t xml:space="preserve">. инвентарь)  </w:t>
      </w:r>
      <w:r w:rsidRPr="00CF0B12">
        <w:rPr>
          <w:rFonts w:ascii="Times New Roman" w:eastAsia="Times New Roman" w:hAnsi="Times New Roman" w:cs="Times New Roman"/>
          <w:sz w:val="12"/>
          <w:szCs w:val="12"/>
          <w:u w:val="single"/>
        </w:rPr>
        <w:t xml:space="preserve">  8 </w:t>
      </w:r>
      <w:r w:rsidRPr="00CF0B12">
        <w:rPr>
          <w:rFonts w:ascii="Times New Roman" w:eastAsia="Times New Roman" w:hAnsi="Times New Roman" w:cs="Times New Roman"/>
          <w:b/>
          <w:sz w:val="12"/>
          <w:szCs w:val="12"/>
          <w:u w:val="single"/>
        </w:rPr>
        <w:t xml:space="preserve"> </w:t>
      </w:r>
      <w:proofErr w:type="gramStart"/>
      <w:r w:rsidRPr="00CF0B12">
        <w:rPr>
          <w:rFonts w:ascii="Times New Roman" w:eastAsia="Times New Roman" w:hAnsi="Times New Roman" w:cs="Times New Roman"/>
          <w:b/>
          <w:sz w:val="12"/>
          <w:szCs w:val="12"/>
          <w:u w:val="single"/>
        </w:rPr>
        <w:t xml:space="preserve">( </w:t>
      </w:r>
      <w:proofErr w:type="gramEnd"/>
      <w:r w:rsidRPr="00CF0B12">
        <w:rPr>
          <w:rFonts w:ascii="Times New Roman" w:eastAsia="Times New Roman" w:hAnsi="Times New Roman" w:cs="Times New Roman"/>
          <w:b/>
          <w:sz w:val="12"/>
          <w:szCs w:val="12"/>
          <w:u w:val="single"/>
        </w:rPr>
        <w:t>5 деревень нежилые)</w:t>
      </w:r>
    </w:p>
    <w:p w:rsidR="00CF0B12" w:rsidRPr="00CF0B12" w:rsidRDefault="00CF0B12" w:rsidP="00CF0B12">
      <w:pPr>
        <w:spacing w:after="0" w:line="240" w:lineRule="auto"/>
        <w:jc w:val="both"/>
        <w:rPr>
          <w:rFonts w:ascii="Times New Roman" w:eastAsia="Times New Roman" w:hAnsi="Times New Roman" w:cs="Times New Roman"/>
          <w:sz w:val="12"/>
          <w:szCs w:val="12"/>
        </w:rPr>
      </w:pPr>
    </w:p>
    <w:p w:rsidR="00CF0B12" w:rsidRPr="00CF0B12" w:rsidRDefault="00CF0B12" w:rsidP="00CF0B12">
      <w:p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Количество жилых домов всего  </w:t>
      </w:r>
      <w:r w:rsidRPr="00CF0B12">
        <w:rPr>
          <w:rFonts w:ascii="Times New Roman" w:eastAsia="Times New Roman" w:hAnsi="Times New Roman" w:cs="Times New Roman"/>
          <w:sz w:val="12"/>
          <w:szCs w:val="12"/>
          <w:u w:val="single"/>
        </w:rPr>
        <w:tab/>
        <w:t xml:space="preserve">             </w:t>
      </w:r>
      <w:r w:rsidRPr="00CF0B12">
        <w:rPr>
          <w:rFonts w:ascii="Times New Roman" w:eastAsia="Times New Roman" w:hAnsi="Times New Roman" w:cs="Times New Roman"/>
          <w:b/>
          <w:sz w:val="12"/>
          <w:szCs w:val="12"/>
          <w:u w:val="single"/>
        </w:rPr>
        <w:t>1437</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sz w:val="12"/>
          <w:szCs w:val="12"/>
        </w:rPr>
        <w:t xml:space="preserve">/проверено  </w:t>
      </w:r>
      <w:r w:rsidRPr="00CF0B12">
        <w:rPr>
          <w:rFonts w:ascii="Times New Roman" w:eastAsia="Times New Roman" w:hAnsi="Times New Roman" w:cs="Times New Roman"/>
          <w:sz w:val="12"/>
          <w:szCs w:val="12"/>
          <w:u w:val="single"/>
        </w:rPr>
        <w:t xml:space="preserve">      29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постоянного проживания / </w:t>
      </w:r>
      <w:r w:rsidRPr="00CF0B12">
        <w:rPr>
          <w:rFonts w:ascii="Times New Roman" w:eastAsia="Times New Roman" w:hAnsi="Times New Roman" w:cs="Times New Roman"/>
          <w:sz w:val="12"/>
          <w:szCs w:val="12"/>
          <w:u w:val="single"/>
        </w:rPr>
        <w:tab/>
      </w:r>
      <w:r w:rsidRPr="00CF0B12">
        <w:rPr>
          <w:rFonts w:ascii="Times New Roman" w:eastAsia="Times New Roman" w:hAnsi="Times New Roman" w:cs="Times New Roman"/>
          <w:b/>
          <w:sz w:val="12"/>
          <w:szCs w:val="12"/>
          <w:u w:val="single"/>
        </w:rPr>
        <w:tab/>
        <w:t xml:space="preserve">489/       </w:t>
      </w:r>
      <w:r w:rsidRPr="00CF0B12">
        <w:rPr>
          <w:rFonts w:ascii="Times New Roman" w:eastAsia="Times New Roman" w:hAnsi="Times New Roman" w:cs="Times New Roman"/>
          <w:sz w:val="12"/>
          <w:szCs w:val="12"/>
        </w:rPr>
        <w:t xml:space="preserve">проверено  </w:t>
      </w:r>
      <w:r w:rsidRPr="00CF0B12">
        <w:rPr>
          <w:rFonts w:ascii="Times New Roman" w:eastAsia="Times New Roman" w:hAnsi="Times New Roman" w:cs="Times New Roman"/>
          <w:b/>
          <w:sz w:val="12"/>
          <w:szCs w:val="12"/>
          <w:u w:val="single"/>
        </w:rPr>
        <w:tab/>
        <w:t xml:space="preserve">29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proofErr w:type="gramStart"/>
      <w:r w:rsidRPr="00CF0B12">
        <w:rPr>
          <w:rFonts w:ascii="Times New Roman" w:eastAsia="Times New Roman" w:hAnsi="Times New Roman" w:cs="Times New Roman"/>
          <w:sz w:val="12"/>
          <w:szCs w:val="12"/>
        </w:rPr>
        <w:t xml:space="preserve">сезонного проживания /пустых/ из них проверено  </w:t>
      </w:r>
      <w:r w:rsidRPr="00CF0B12">
        <w:rPr>
          <w:rFonts w:ascii="Times New Roman" w:eastAsia="Times New Roman" w:hAnsi="Times New Roman" w:cs="Times New Roman"/>
          <w:sz w:val="12"/>
          <w:szCs w:val="12"/>
          <w:u w:val="single"/>
        </w:rPr>
        <w:tab/>
      </w:r>
      <w:r w:rsidRPr="00CF0B12">
        <w:rPr>
          <w:rFonts w:ascii="Times New Roman" w:eastAsia="Times New Roman" w:hAnsi="Times New Roman" w:cs="Times New Roman"/>
          <w:b/>
          <w:sz w:val="12"/>
          <w:szCs w:val="12"/>
          <w:u w:val="single"/>
        </w:rPr>
        <w:t xml:space="preserve">          948/__________</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roofErr w:type="gramEnd"/>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многоэтажных (2 и более </w:t>
      </w:r>
      <w:proofErr w:type="spellStart"/>
      <w:r w:rsidRPr="00CF0B12">
        <w:rPr>
          <w:rFonts w:ascii="Times New Roman" w:eastAsia="Times New Roman" w:hAnsi="Times New Roman" w:cs="Times New Roman"/>
          <w:sz w:val="12"/>
          <w:szCs w:val="12"/>
        </w:rPr>
        <w:t>эт</w:t>
      </w:r>
      <w:proofErr w:type="spellEnd"/>
      <w:r w:rsidRPr="00CF0B12">
        <w:rPr>
          <w:rFonts w:ascii="Times New Roman" w:eastAsia="Times New Roman" w:hAnsi="Times New Roman" w:cs="Times New Roman"/>
          <w:sz w:val="12"/>
          <w:szCs w:val="12"/>
        </w:rPr>
        <w:t xml:space="preserve">.) из них проверено  </w:t>
      </w:r>
      <w:r w:rsidRPr="00CF0B12">
        <w:rPr>
          <w:rFonts w:ascii="Times New Roman" w:eastAsia="Times New Roman" w:hAnsi="Times New Roman" w:cs="Times New Roman"/>
          <w:b/>
          <w:sz w:val="12"/>
          <w:szCs w:val="12"/>
        </w:rPr>
        <w:t>2 МКД</w:t>
      </w:r>
      <w:r w:rsidRPr="00CF0B12">
        <w:rPr>
          <w:rFonts w:ascii="Times New Roman" w:eastAsia="Times New Roman" w:hAnsi="Times New Roman" w:cs="Times New Roman"/>
          <w:b/>
          <w:sz w:val="12"/>
          <w:szCs w:val="12"/>
          <w:u w:val="single"/>
        </w:rPr>
        <w:t xml:space="preserve"> – 36 квартир     (№ 80-18 </w:t>
      </w:r>
      <w:proofErr w:type="spellStart"/>
      <w:r w:rsidRPr="00CF0B12">
        <w:rPr>
          <w:rFonts w:ascii="Times New Roman" w:eastAsia="Times New Roman" w:hAnsi="Times New Roman" w:cs="Times New Roman"/>
          <w:b/>
          <w:sz w:val="12"/>
          <w:szCs w:val="12"/>
          <w:u w:val="single"/>
        </w:rPr>
        <w:t>кв</w:t>
      </w:r>
      <w:proofErr w:type="spellEnd"/>
      <w:r w:rsidRPr="00CF0B12">
        <w:rPr>
          <w:rFonts w:ascii="Times New Roman" w:eastAsia="Times New Roman" w:hAnsi="Times New Roman" w:cs="Times New Roman"/>
          <w:b/>
          <w:sz w:val="12"/>
          <w:szCs w:val="12"/>
          <w:u w:val="single"/>
        </w:rPr>
        <w:t xml:space="preserve">+№ 82-18 </w:t>
      </w:r>
      <w:proofErr w:type="spellStart"/>
      <w:r w:rsidRPr="00CF0B12">
        <w:rPr>
          <w:rFonts w:ascii="Times New Roman" w:eastAsia="Times New Roman" w:hAnsi="Times New Roman" w:cs="Times New Roman"/>
          <w:b/>
          <w:sz w:val="12"/>
          <w:szCs w:val="12"/>
          <w:u w:val="single"/>
        </w:rPr>
        <w:t>кв</w:t>
      </w:r>
      <w:proofErr w:type="spellEnd"/>
      <w:proofErr w:type="gramStart"/>
      <w:r w:rsidRPr="00CF0B12">
        <w:rPr>
          <w:rFonts w:ascii="Times New Roman" w:eastAsia="Times New Roman" w:hAnsi="Times New Roman" w:cs="Times New Roman"/>
          <w:b/>
          <w:sz w:val="12"/>
          <w:szCs w:val="12"/>
          <w:u w:val="single"/>
        </w:rPr>
        <w:t xml:space="preserve"> )</w:t>
      </w:r>
      <w:proofErr w:type="gramEnd"/>
      <w:r w:rsidRPr="00CF0B12">
        <w:rPr>
          <w:rFonts w:ascii="Times New Roman" w:eastAsia="Times New Roman" w:hAnsi="Times New Roman" w:cs="Times New Roman"/>
          <w:b/>
          <w:sz w:val="12"/>
          <w:szCs w:val="12"/>
          <w:u w:val="single"/>
        </w:rPr>
        <w:t>____</w:t>
      </w:r>
    </w:p>
    <w:p w:rsidR="00CF0B12" w:rsidRPr="00CF0B12" w:rsidRDefault="00CF0B12" w:rsidP="00CF0B12">
      <w:pPr>
        <w:spacing w:after="0" w:line="240" w:lineRule="auto"/>
        <w:jc w:val="both"/>
        <w:rPr>
          <w:rFonts w:ascii="Times New Roman" w:eastAsia="Times New Roman" w:hAnsi="Times New Roman" w:cs="Times New Roman"/>
          <w:sz w:val="12"/>
          <w:szCs w:val="12"/>
        </w:rPr>
      </w:pPr>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Количество  </w:t>
      </w:r>
      <w:r w:rsidRPr="00CF0B12">
        <w:rPr>
          <w:rFonts w:ascii="Times New Roman" w:eastAsia="Times New Roman" w:hAnsi="Times New Roman" w:cs="Times New Roman"/>
          <w:b/>
          <w:sz w:val="12"/>
          <w:szCs w:val="12"/>
        </w:rPr>
        <w:t>проживающего</w:t>
      </w:r>
      <w:r w:rsidRPr="00CF0B12">
        <w:rPr>
          <w:rFonts w:ascii="Times New Roman" w:eastAsia="Times New Roman" w:hAnsi="Times New Roman" w:cs="Times New Roman"/>
          <w:sz w:val="12"/>
          <w:szCs w:val="12"/>
        </w:rPr>
        <w:t xml:space="preserve"> населения на территории поселения всего  </w:t>
      </w:r>
      <w:r w:rsidRPr="00CF0B12">
        <w:rPr>
          <w:rFonts w:ascii="Times New Roman" w:eastAsia="Times New Roman" w:hAnsi="Times New Roman" w:cs="Times New Roman"/>
          <w:b/>
          <w:sz w:val="12"/>
          <w:szCs w:val="12"/>
          <w:u w:val="single"/>
        </w:rPr>
        <w:t>985  чел.</w:t>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b/>
          <w:i/>
          <w:sz w:val="12"/>
          <w:szCs w:val="12"/>
          <w:u w:val="single"/>
        </w:rPr>
      </w:pPr>
      <w:r w:rsidRPr="00CF0B12">
        <w:rPr>
          <w:rFonts w:ascii="Times New Roman" w:eastAsia="Times New Roman" w:hAnsi="Times New Roman" w:cs="Times New Roman"/>
          <w:b/>
          <w:sz w:val="12"/>
          <w:szCs w:val="12"/>
        </w:rPr>
        <w:t>в том числе:-</w:t>
      </w:r>
      <w:r w:rsidRPr="00CF0B12">
        <w:rPr>
          <w:rFonts w:ascii="Times New Roman" w:eastAsia="Times New Roman" w:hAnsi="Times New Roman" w:cs="Times New Roman"/>
          <w:sz w:val="12"/>
          <w:szCs w:val="12"/>
        </w:rPr>
        <w:t xml:space="preserve"> </w:t>
      </w:r>
      <w:r w:rsidRPr="00CF0B12">
        <w:rPr>
          <w:rFonts w:ascii="Times New Roman" w:eastAsia="Times New Roman" w:hAnsi="Times New Roman" w:cs="Times New Roman"/>
          <w:b/>
          <w:sz w:val="12"/>
          <w:szCs w:val="12"/>
        </w:rPr>
        <w:t>__</w:t>
      </w:r>
      <w:r w:rsidRPr="00CF0B12">
        <w:rPr>
          <w:rFonts w:ascii="Times New Roman" w:eastAsia="Times New Roman" w:hAnsi="Times New Roman" w:cs="Times New Roman"/>
          <w:b/>
          <w:i/>
          <w:sz w:val="12"/>
          <w:szCs w:val="12"/>
          <w:u w:val="single"/>
        </w:rPr>
        <w:t xml:space="preserve">(дети-147,  пенсионеры 209, </w:t>
      </w:r>
      <w:proofErr w:type="gramStart"/>
      <w:r w:rsidRPr="00CF0B12">
        <w:rPr>
          <w:rFonts w:ascii="Times New Roman" w:eastAsia="Times New Roman" w:hAnsi="Times New Roman" w:cs="Times New Roman"/>
          <w:b/>
          <w:i/>
          <w:sz w:val="12"/>
          <w:szCs w:val="12"/>
          <w:u w:val="single"/>
        </w:rPr>
        <w:t>трудоспособное</w:t>
      </w:r>
      <w:proofErr w:type="gramEnd"/>
      <w:r w:rsidRPr="00CF0B12">
        <w:rPr>
          <w:rFonts w:ascii="Times New Roman" w:eastAsia="Times New Roman" w:hAnsi="Times New Roman" w:cs="Times New Roman"/>
          <w:b/>
          <w:i/>
          <w:sz w:val="12"/>
          <w:szCs w:val="12"/>
          <w:u w:val="single"/>
        </w:rPr>
        <w:t xml:space="preserve"> население-539)</w:t>
      </w:r>
      <w:r w:rsidRPr="00CF0B12">
        <w:rPr>
          <w:rFonts w:ascii="Times New Roman" w:eastAsia="Times New Roman" w:hAnsi="Times New Roman" w:cs="Times New Roman"/>
          <w:b/>
          <w:i/>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сезонного проживания / из них проинструктировано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t>/ -</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количество неблагополучных (на К) семей / из них проверено  </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количество многодетных семей / из них проверено  </w:t>
      </w:r>
      <w:r w:rsidRPr="00CF0B12">
        <w:rPr>
          <w:rFonts w:ascii="Times New Roman" w:eastAsia="Times New Roman" w:hAnsi="Times New Roman" w:cs="Times New Roman"/>
          <w:b/>
          <w:sz w:val="12"/>
          <w:szCs w:val="12"/>
          <w:u w:val="single"/>
        </w:rPr>
        <w:tab/>
        <w:t>13</w:t>
      </w:r>
      <w:r w:rsidRPr="00CF0B12">
        <w:rPr>
          <w:rFonts w:ascii="Times New Roman" w:eastAsia="Times New Roman" w:hAnsi="Times New Roman" w:cs="Times New Roman"/>
          <w:b/>
          <w:sz w:val="12"/>
          <w:szCs w:val="12"/>
          <w:u w:val="single"/>
        </w:rPr>
        <w:tab/>
        <w:t xml:space="preserve">/ 5                    (10 чел) </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sz w:val="12"/>
          <w:szCs w:val="12"/>
        </w:rPr>
        <w:t xml:space="preserve">количество престарелых граждан / из них проверено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t>209</w:t>
      </w:r>
      <w:r w:rsidRPr="00CF0B12">
        <w:rPr>
          <w:rFonts w:ascii="Times New Roman" w:eastAsia="Times New Roman" w:hAnsi="Times New Roman" w:cs="Times New Roman"/>
          <w:i/>
          <w:sz w:val="12"/>
          <w:szCs w:val="12"/>
          <w:u w:val="single"/>
        </w:rPr>
        <w:t xml:space="preserve">/   </w:t>
      </w:r>
      <w:r w:rsidRPr="00CF0B12">
        <w:rPr>
          <w:rFonts w:ascii="Times New Roman" w:eastAsia="Times New Roman" w:hAnsi="Times New Roman" w:cs="Times New Roman"/>
          <w:b/>
          <w:sz w:val="12"/>
          <w:szCs w:val="12"/>
          <w:u w:val="single"/>
        </w:rPr>
        <w:t>43</w:t>
      </w:r>
      <w:r w:rsidRPr="00CF0B12">
        <w:rPr>
          <w:rFonts w:ascii="Times New Roman" w:eastAsia="Times New Roman" w:hAnsi="Times New Roman" w:cs="Times New Roman"/>
          <w:b/>
          <w:sz w:val="12"/>
          <w:szCs w:val="12"/>
          <w:u w:val="single"/>
        </w:rPr>
        <w:tab/>
        <w:t xml:space="preserve">          </w:t>
      </w:r>
      <w:proofErr w:type="gramStart"/>
      <w:r w:rsidRPr="00CF0B12">
        <w:rPr>
          <w:rFonts w:ascii="Times New Roman" w:eastAsia="Times New Roman" w:hAnsi="Times New Roman" w:cs="Times New Roman"/>
          <w:b/>
          <w:sz w:val="12"/>
          <w:szCs w:val="12"/>
          <w:u w:val="single"/>
        </w:rPr>
        <w:t xml:space="preserve">( </w:t>
      </w:r>
      <w:proofErr w:type="gramEnd"/>
      <w:r w:rsidRPr="00CF0B12">
        <w:rPr>
          <w:rFonts w:ascii="Times New Roman" w:eastAsia="Times New Roman" w:hAnsi="Times New Roman" w:cs="Times New Roman"/>
          <w:b/>
          <w:sz w:val="12"/>
          <w:szCs w:val="12"/>
          <w:u w:val="single"/>
        </w:rPr>
        <w:t>43 чел)</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количество мест возможного пребывания лиц БОМЖ / из них проверено  </w:t>
      </w:r>
      <w:r w:rsidRPr="00CF0B12">
        <w:rPr>
          <w:rFonts w:ascii="Times New Roman" w:eastAsia="Times New Roman" w:hAnsi="Times New Roman" w:cs="Times New Roman"/>
          <w:b/>
          <w:sz w:val="12"/>
          <w:szCs w:val="12"/>
          <w:u w:val="single"/>
        </w:rPr>
        <w:tab/>
        <w:t>3 / 3    (5 чел)</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1.4.Количество внештатных пожарных инспекторов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t>-</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1.5.Количество старост по населенным пунктам/ТОС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t>3</w:t>
      </w:r>
      <w:r w:rsidRPr="00CF0B12">
        <w:rPr>
          <w:rFonts w:ascii="Times New Roman" w:eastAsia="Times New Roman" w:hAnsi="Times New Roman" w:cs="Times New Roman"/>
          <w:b/>
          <w:sz w:val="12"/>
          <w:szCs w:val="12"/>
          <w:u w:val="single"/>
        </w:rPr>
        <w:tab/>
        <w:t xml:space="preserve">/___8____   </w:t>
      </w:r>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1.6. Количество ДПД, имеющих пожарную или приспособленную технику  </w:t>
      </w:r>
      <w:r w:rsidRPr="00CF0B12">
        <w:rPr>
          <w:rFonts w:ascii="Times New Roman" w:eastAsia="Times New Roman" w:hAnsi="Times New Roman" w:cs="Times New Roman"/>
          <w:b/>
          <w:sz w:val="12"/>
          <w:szCs w:val="12"/>
          <w:u w:val="single"/>
        </w:rPr>
        <w:t>ДПО-</w:t>
      </w:r>
      <w:r w:rsidRPr="00CF0B12">
        <w:rPr>
          <w:rFonts w:ascii="Times New Roman" w:eastAsia="Times New Roman" w:hAnsi="Times New Roman" w:cs="Times New Roman"/>
          <w:b/>
          <w:sz w:val="12"/>
          <w:szCs w:val="12"/>
        </w:rPr>
        <w:t xml:space="preserve"> 1 </w:t>
      </w:r>
      <w:r w:rsidRPr="00CF0B12">
        <w:rPr>
          <w:rFonts w:ascii="Times New Roman" w:eastAsia="Times New Roman" w:hAnsi="Times New Roman" w:cs="Times New Roman"/>
          <w:b/>
          <w:sz w:val="12"/>
          <w:szCs w:val="12"/>
          <w:u w:val="single"/>
        </w:rPr>
        <w:t xml:space="preserve"> чел – 10 (ДПК-3 Локотско-4, Сомёнка-3, Новое Рахино-3) АРС-14, м/помп-7, а/маш-1, топор-5, лопат-8, ранцевый огнетушитель  10, ведро 10</w:t>
      </w:r>
    </w:p>
    <w:p w:rsidR="00CF0B12" w:rsidRPr="00CF0B12" w:rsidRDefault="00CF0B12" w:rsidP="00CF0B12">
      <w:pPr>
        <w:spacing w:after="0" w:line="240" w:lineRule="auto"/>
        <w:jc w:val="both"/>
        <w:rPr>
          <w:rFonts w:ascii="Times New Roman" w:eastAsia="Times New Roman" w:hAnsi="Times New Roman" w:cs="Times New Roman"/>
          <w:b/>
          <w:sz w:val="12"/>
          <w:szCs w:val="12"/>
        </w:rPr>
      </w:pPr>
    </w:p>
    <w:p w:rsidR="00CF0B12" w:rsidRPr="00CF0B12" w:rsidRDefault="00CF0B12" w:rsidP="00CF0B12">
      <w:p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b/>
          <w:sz w:val="12"/>
          <w:szCs w:val="12"/>
        </w:rPr>
        <w:t>Деятельность по предупреждению пожаров, проведение инструктажа граждан по вопросам ЛЧС, ОПБ:</w:t>
      </w:r>
    </w:p>
    <w:p w:rsidR="00CF0B12" w:rsidRPr="00CF0B12" w:rsidRDefault="00CF0B12" w:rsidP="00CF0B12">
      <w:pPr>
        <w:spacing w:after="0" w:line="240" w:lineRule="auto"/>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Проведено рейдов по проверке противопожарного состояния жилого фонда совместно с отделами </w:t>
      </w:r>
      <w:proofErr w:type="spellStart"/>
      <w:r w:rsidRPr="00CF0B12">
        <w:rPr>
          <w:rFonts w:ascii="Times New Roman" w:eastAsia="Times New Roman" w:hAnsi="Times New Roman" w:cs="Times New Roman"/>
          <w:sz w:val="12"/>
          <w:szCs w:val="12"/>
        </w:rPr>
        <w:t>соц</w:t>
      </w:r>
      <w:proofErr w:type="gramStart"/>
      <w:r w:rsidRPr="00CF0B12">
        <w:rPr>
          <w:rFonts w:ascii="Times New Roman" w:eastAsia="Times New Roman" w:hAnsi="Times New Roman" w:cs="Times New Roman"/>
          <w:sz w:val="12"/>
          <w:szCs w:val="12"/>
        </w:rPr>
        <w:t>.з</w:t>
      </w:r>
      <w:proofErr w:type="gramEnd"/>
      <w:r w:rsidRPr="00CF0B12">
        <w:rPr>
          <w:rFonts w:ascii="Times New Roman" w:eastAsia="Times New Roman" w:hAnsi="Times New Roman" w:cs="Times New Roman"/>
          <w:sz w:val="12"/>
          <w:szCs w:val="12"/>
        </w:rPr>
        <w:t>ащиты</w:t>
      </w:r>
      <w:proofErr w:type="spellEnd"/>
      <w:r w:rsidRPr="00CF0B12">
        <w:rPr>
          <w:rFonts w:ascii="Times New Roman" w:eastAsia="Times New Roman" w:hAnsi="Times New Roman" w:cs="Times New Roman"/>
          <w:sz w:val="12"/>
          <w:szCs w:val="12"/>
        </w:rPr>
        <w:t xml:space="preserve">, органов внутренних дел, организаций ЖКХ  </w:t>
      </w:r>
      <w:r w:rsidRPr="00CF0B12">
        <w:rPr>
          <w:rFonts w:ascii="Times New Roman" w:eastAsia="Times New Roman" w:hAnsi="Times New Roman" w:cs="Times New Roman"/>
          <w:b/>
          <w:sz w:val="12"/>
          <w:szCs w:val="12"/>
          <w:u w:val="single"/>
        </w:rPr>
        <w:t xml:space="preserve">   </w:t>
      </w:r>
      <w:r w:rsidRPr="00CF0B12">
        <w:rPr>
          <w:rFonts w:ascii="Times New Roman" w:eastAsia="Times New Roman" w:hAnsi="Times New Roman" w:cs="Times New Roman"/>
          <w:b/>
          <w:sz w:val="12"/>
          <w:szCs w:val="12"/>
          <w:u w:val="single"/>
        </w:rPr>
        <w:tab/>
        <w:t xml:space="preserve">       2  ( УК «</w:t>
      </w:r>
      <w:proofErr w:type="spellStart"/>
      <w:r w:rsidRPr="00CF0B12">
        <w:rPr>
          <w:rFonts w:ascii="Times New Roman" w:eastAsia="Times New Roman" w:hAnsi="Times New Roman" w:cs="Times New Roman"/>
          <w:b/>
          <w:sz w:val="12"/>
          <w:szCs w:val="12"/>
          <w:u w:val="single"/>
        </w:rPr>
        <w:t>НовыйСвет</w:t>
      </w:r>
      <w:proofErr w:type="spellEnd"/>
      <w:r w:rsidRPr="00CF0B12">
        <w:rPr>
          <w:rFonts w:ascii="Times New Roman" w:eastAsia="Times New Roman" w:hAnsi="Times New Roman" w:cs="Times New Roman"/>
          <w:b/>
          <w:sz w:val="12"/>
          <w:szCs w:val="12"/>
          <w:u w:val="single"/>
        </w:rPr>
        <w:t>» МКД №№80,82 Новое Рахино)</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проверено домов, квартир </w:t>
      </w:r>
      <w:r w:rsidRPr="00CF0B12">
        <w:rPr>
          <w:rFonts w:ascii="Times New Roman" w:eastAsia="Times New Roman" w:hAnsi="Times New Roman" w:cs="Times New Roman"/>
          <w:i/>
          <w:sz w:val="12"/>
          <w:szCs w:val="12"/>
          <w:u w:val="single"/>
        </w:rPr>
        <w:t>при  обходах</w:t>
      </w:r>
      <w:r w:rsidRPr="00CF0B12">
        <w:rPr>
          <w:rFonts w:ascii="Times New Roman" w:eastAsia="Times New Roman" w:hAnsi="Times New Roman" w:cs="Times New Roman"/>
          <w:sz w:val="12"/>
          <w:szCs w:val="12"/>
        </w:rPr>
        <w:t xml:space="preserve">    </w:t>
      </w:r>
      <w:r w:rsidRPr="00CF0B12">
        <w:rPr>
          <w:rFonts w:ascii="Times New Roman" w:eastAsia="Times New Roman" w:hAnsi="Times New Roman" w:cs="Times New Roman"/>
          <w:b/>
          <w:sz w:val="12"/>
          <w:szCs w:val="12"/>
        </w:rPr>
        <w:t xml:space="preserve">75 </w:t>
      </w:r>
      <w:r w:rsidRPr="00CF0B12">
        <w:rPr>
          <w:rFonts w:ascii="Times New Roman" w:eastAsia="Times New Roman" w:hAnsi="Times New Roman" w:cs="Times New Roman"/>
          <w:b/>
          <w:sz w:val="12"/>
          <w:szCs w:val="12"/>
          <w:u w:val="single"/>
        </w:rPr>
        <w:tab/>
        <w:t xml:space="preserve">(29домов   + 36 квартир)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поставлено на профилактический учет (семей)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 </w:t>
      </w:r>
      <w:proofErr w:type="gramStart"/>
      <w:r w:rsidRPr="00CF0B12">
        <w:rPr>
          <w:rFonts w:ascii="Times New Roman" w:eastAsia="Times New Roman" w:hAnsi="Times New Roman" w:cs="Times New Roman"/>
          <w:b/>
          <w:sz w:val="12"/>
          <w:szCs w:val="12"/>
        </w:rPr>
        <w:t>Количество жителей, проинструктированных мерам  ЛЧС  ОПБ ВСЕГО</w:t>
      </w:r>
      <w:r w:rsidRPr="00CF0B12">
        <w:rPr>
          <w:rFonts w:ascii="Times New Roman" w:eastAsia="Times New Roman" w:hAnsi="Times New Roman" w:cs="Times New Roman"/>
          <w:sz w:val="12"/>
          <w:szCs w:val="12"/>
        </w:rPr>
        <w:t xml:space="preserve">  </w:t>
      </w:r>
      <w:r w:rsidRPr="00CF0B12">
        <w:rPr>
          <w:rFonts w:ascii="Times New Roman" w:eastAsia="Times New Roman" w:hAnsi="Times New Roman" w:cs="Times New Roman"/>
          <w:b/>
          <w:sz w:val="12"/>
          <w:szCs w:val="12"/>
        </w:rPr>
        <w:t>136</w:t>
      </w:r>
      <w:r w:rsidRPr="00CF0B12">
        <w:rPr>
          <w:rFonts w:ascii="Times New Roman" w:eastAsia="Times New Roman" w:hAnsi="Times New Roman" w:cs="Times New Roman"/>
          <w:sz w:val="12"/>
          <w:szCs w:val="12"/>
        </w:rPr>
        <w:t xml:space="preserve">  (МКД 62 чел+ ч/сектор 74 чел. (10+43+5+ 16)                                                                           </w:t>
      </w:r>
      <w:r w:rsidRPr="00CF0B12">
        <w:rPr>
          <w:rFonts w:ascii="Times New Roman" w:eastAsia="Times New Roman" w:hAnsi="Times New Roman" w:cs="Times New Roman"/>
          <w:b/>
          <w:sz w:val="12"/>
          <w:szCs w:val="12"/>
          <w:u w:val="single"/>
        </w:rPr>
        <w:t xml:space="preserve"> </w:t>
      </w:r>
      <w:proofErr w:type="gramEnd"/>
    </w:p>
    <w:p w:rsidR="00CF0B12" w:rsidRPr="00CF0B12" w:rsidRDefault="00CF0B12" w:rsidP="00CF0B12">
      <w:p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b/>
          <w:sz w:val="12"/>
          <w:szCs w:val="12"/>
        </w:rPr>
        <w:t>в том числе: -</w:t>
      </w:r>
      <w:r w:rsidRPr="00CF0B12">
        <w:rPr>
          <w:rFonts w:ascii="Times New Roman" w:eastAsia="Times New Roman" w:hAnsi="Times New Roman" w:cs="Times New Roman"/>
          <w:sz w:val="12"/>
          <w:szCs w:val="12"/>
        </w:rPr>
        <w:t xml:space="preserve"> проинструктировано старостами населенных пунктов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проинструктировано представителями администрации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t>136</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проинструктировано сотрудниками РОВД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инспекторами (инструкторами) ГПС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b/>
          <w:sz w:val="12"/>
          <w:szCs w:val="12"/>
          <w:u w:val="single"/>
        </w:rPr>
        <w:softHyphen/>
      </w:r>
      <w:r w:rsidRPr="00CF0B12">
        <w:rPr>
          <w:rFonts w:ascii="Times New Roman" w:eastAsia="Times New Roman" w:hAnsi="Times New Roman" w:cs="Times New Roman"/>
          <w:sz w:val="12"/>
          <w:szCs w:val="12"/>
        </w:rPr>
        <w:t xml:space="preserve">   </w:t>
      </w:r>
    </w:p>
    <w:p w:rsidR="00CF0B12" w:rsidRPr="00CF0B12" w:rsidRDefault="00CF0B12" w:rsidP="00CF0B12">
      <w:p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sz w:val="12"/>
          <w:szCs w:val="12"/>
        </w:rPr>
        <w:t xml:space="preserve">Проведено </w:t>
      </w:r>
      <w:r w:rsidRPr="00CF0B12">
        <w:rPr>
          <w:rFonts w:ascii="Times New Roman" w:eastAsia="Times New Roman" w:hAnsi="Times New Roman" w:cs="Times New Roman"/>
          <w:b/>
          <w:i/>
          <w:sz w:val="12"/>
          <w:szCs w:val="12"/>
        </w:rPr>
        <w:t>СОБРАНИЙ</w:t>
      </w:r>
      <w:r w:rsidRPr="00CF0B12">
        <w:rPr>
          <w:rFonts w:ascii="Times New Roman" w:eastAsia="Times New Roman" w:hAnsi="Times New Roman" w:cs="Times New Roman"/>
          <w:sz w:val="12"/>
          <w:szCs w:val="12"/>
        </w:rPr>
        <w:t>/</w:t>
      </w:r>
      <w:proofErr w:type="spellStart"/>
      <w:r w:rsidRPr="00CF0B12">
        <w:rPr>
          <w:rFonts w:ascii="Times New Roman" w:eastAsia="Times New Roman" w:hAnsi="Times New Roman" w:cs="Times New Roman"/>
          <w:sz w:val="12"/>
          <w:szCs w:val="12"/>
        </w:rPr>
        <w:t>подв</w:t>
      </w:r>
      <w:proofErr w:type="spellEnd"/>
      <w:r w:rsidRPr="00CF0B12">
        <w:rPr>
          <w:rFonts w:ascii="Times New Roman" w:eastAsia="Times New Roman" w:hAnsi="Times New Roman" w:cs="Times New Roman"/>
          <w:sz w:val="12"/>
          <w:szCs w:val="12"/>
        </w:rPr>
        <w:t xml:space="preserve">. </w:t>
      </w:r>
      <w:proofErr w:type="spellStart"/>
      <w:r w:rsidRPr="00CF0B12">
        <w:rPr>
          <w:rFonts w:ascii="Times New Roman" w:eastAsia="Times New Roman" w:hAnsi="Times New Roman" w:cs="Times New Roman"/>
          <w:sz w:val="12"/>
          <w:szCs w:val="12"/>
        </w:rPr>
        <w:t>обх</w:t>
      </w:r>
      <w:proofErr w:type="spellEnd"/>
      <w:r w:rsidRPr="00CF0B12">
        <w:rPr>
          <w:rFonts w:ascii="Times New Roman" w:eastAsia="Times New Roman" w:hAnsi="Times New Roman" w:cs="Times New Roman"/>
          <w:sz w:val="12"/>
          <w:szCs w:val="12"/>
        </w:rPr>
        <w:t>. с решением вопросов пожарной безопасности _к-в</w:t>
      </w:r>
      <w:proofErr w:type="gramStart"/>
      <w:r w:rsidRPr="00CF0B12">
        <w:rPr>
          <w:rFonts w:ascii="Times New Roman" w:eastAsia="Times New Roman" w:hAnsi="Times New Roman" w:cs="Times New Roman"/>
          <w:sz w:val="12"/>
          <w:szCs w:val="12"/>
        </w:rPr>
        <w:t>о-</w:t>
      </w:r>
      <w:proofErr w:type="gramEnd"/>
      <w:r w:rsidRPr="00CF0B12">
        <w:rPr>
          <w:rFonts w:ascii="Times New Roman" w:eastAsia="Times New Roman" w:hAnsi="Times New Roman" w:cs="Times New Roman"/>
          <w:b/>
          <w:sz w:val="12"/>
          <w:szCs w:val="12"/>
        </w:rPr>
        <w:t xml:space="preserve"> / </w:t>
      </w:r>
      <w:r w:rsidRPr="00CF0B12">
        <w:rPr>
          <w:rFonts w:ascii="Times New Roman" w:eastAsia="Times New Roman" w:hAnsi="Times New Roman" w:cs="Times New Roman"/>
          <w:b/>
          <w:i/>
          <w:sz w:val="12"/>
          <w:szCs w:val="12"/>
        </w:rPr>
        <w:t>ПОДВОРОВЫЕ/ПОРКВАРТИРНЫЕ ОБХОДЫ</w:t>
      </w:r>
      <w:r w:rsidRPr="00CF0B12">
        <w:rPr>
          <w:rFonts w:ascii="Times New Roman" w:eastAsia="Times New Roman" w:hAnsi="Times New Roman" w:cs="Times New Roman"/>
          <w:sz w:val="12"/>
          <w:szCs w:val="12"/>
        </w:rPr>
        <w:t xml:space="preserve">   к-во -  </w:t>
      </w:r>
      <w:r w:rsidRPr="00CF0B12">
        <w:rPr>
          <w:rFonts w:ascii="Times New Roman" w:eastAsia="Times New Roman" w:hAnsi="Times New Roman" w:cs="Times New Roman"/>
          <w:b/>
          <w:sz w:val="12"/>
          <w:szCs w:val="12"/>
        </w:rPr>
        <w:t xml:space="preserve">6 </w:t>
      </w:r>
      <w:proofErr w:type="spellStart"/>
      <w:r w:rsidRPr="00CF0B12">
        <w:rPr>
          <w:rFonts w:ascii="Times New Roman" w:eastAsia="Times New Roman" w:hAnsi="Times New Roman" w:cs="Times New Roman"/>
          <w:b/>
          <w:sz w:val="12"/>
          <w:szCs w:val="12"/>
        </w:rPr>
        <w:t>н.п</w:t>
      </w:r>
      <w:proofErr w:type="spellEnd"/>
      <w:r w:rsidRPr="00CF0B12">
        <w:rPr>
          <w:rFonts w:ascii="Times New Roman" w:eastAsia="Times New Roman" w:hAnsi="Times New Roman" w:cs="Times New Roman"/>
          <w:b/>
          <w:sz w:val="12"/>
          <w:szCs w:val="12"/>
        </w:rPr>
        <w:t xml:space="preserve">. </w:t>
      </w:r>
      <w:proofErr w:type="gramStart"/>
      <w:r w:rsidRPr="00CF0B12">
        <w:rPr>
          <w:rFonts w:ascii="Times New Roman" w:eastAsia="Times New Roman" w:hAnsi="Times New Roman" w:cs="Times New Roman"/>
          <w:b/>
          <w:sz w:val="12"/>
          <w:szCs w:val="12"/>
        </w:rPr>
        <w:t xml:space="preserve">(Новое Рахино, </w:t>
      </w:r>
      <w:proofErr w:type="spellStart"/>
      <w:r w:rsidRPr="00CF0B12">
        <w:rPr>
          <w:rFonts w:ascii="Times New Roman" w:eastAsia="Times New Roman" w:hAnsi="Times New Roman" w:cs="Times New Roman"/>
          <w:b/>
          <w:sz w:val="12"/>
          <w:szCs w:val="12"/>
        </w:rPr>
        <w:t>Болошково</w:t>
      </w:r>
      <w:proofErr w:type="spellEnd"/>
      <w:r w:rsidRPr="00CF0B12">
        <w:rPr>
          <w:rFonts w:ascii="Times New Roman" w:eastAsia="Times New Roman" w:hAnsi="Times New Roman" w:cs="Times New Roman"/>
          <w:b/>
          <w:sz w:val="12"/>
          <w:szCs w:val="12"/>
        </w:rPr>
        <w:t xml:space="preserve">, </w:t>
      </w:r>
      <w:proofErr w:type="spellStart"/>
      <w:r w:rsidRPr="00CF0B12">
        <w:rPr>
          <w:rFonts w:ascii="Times New Roman" w:eastAsia="Times New Roman" w:hAnsi="Times New Roman" w:cs="Times New Roman"/>
          <w:b/>
          <w:sz w:val="12"/>
          <w:szCs w:val="12"/>
        </w:rPr>
        <w:t>Завысочье</w:t>
      </w:r>
      <w:proofErr w:type="spellEnd"/>
      <w:r w:rsidRPr="00CF0B12">
        <w:rPr>
          <w:rFonts w:ascii="Times New Roman" w:eastAsia="Times New Roman" w:hAnsi="Times New Roman" w:cs="Times New Roman"/>
          <w:b/>
          <w:sz w:val="12"/>
          <w:szCs w:val="12"/>
        </w:rPr>
        <w:t xml:space="preserve">, Крутой Берег, Озерки, </w:t>
      </w:r>
      <w:proofErr w:type="spellStart"/>
      <w:r w:rsidRPr="00CF0B12">
        <w:rPr>
          <w:rFonts w:ascii="Times New Roman" w:eastAsia="Times New Roman" w:hAnsi="Times New Roman" w:cs="Times New Roman"/>
          <w:b/>
          <w:sz w:val="12"/>
          <w:szCs w:val="12"/>
        </w:rPr>
        <w:t>Рогвино</w:t>
      </w:r>
      <w:proofErr w:type="spellEnd"/>
      <w:r w:rsidRPr="00CF0B12">
        <w:rPr>
          <w:rFonts w:ascii="Times New Roman" w:eastAsia="Times New Roman" w:hAnsi="Times New Roman" w:cs="Times New Roman"/>
          <w:b/>
          <w:sz w:val="12"/>
          <w:szCs w:val="12"/>
        </w:rPr>
        <w:t xml:space="preserve">   29 домов   /    36  кв. 136 чел.</w:t>
      </w:r>
      <w:proofErr w:type="gramEnd"/>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       Итого присутствовало человек  </w:t>
      </w:r>
      <w:r w:rsidRPr="00CF0B12">
        <w:rPr>
          <w:rFonts w:ascii="Times New Roman" w:eastAsia="Times New Roman" w:hAnsi="Times New Roman" w:cs="Times New Roman"/>
          <w:b/>
          <w:sz w:val="12"/>
          <w:szCs w:val="12"/>
          <w:u w:val="single"/>
        </w:rPr>
        <w:t xml:space="preserve"> 136</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b/>
          <w:sz w:val="12"/>
          <w:szCs w:val="12"/>
          <w:u w:val="single"/>
        </w:rPr>
      </w:pPr>
      <w:r w:rsidRPr="00CF0B12">
        <w:rPr>
          <w:rFonts w:ascii="Times New Roman" w:eastAsia="Times New Roman" w:hAnsi="Times New Roman" w:cs="Times New Roman"/>
          <w:sz w:val="12"/>
          <w:szCs w:val="12"/>
        </w:rPr>
        <w:t xml:space="preserve"> Проведено заседаний комиссий по ПБ </w:t>
      </w:r>
      <w:r w:rsidRPr="00CF0B12">
        <w:rPr>
          <w:rFonts w:ascii="Times New Roman" w:eastAsia="Times New Roman" w:hAnsi="Times New Roman" w:cs="Times New Roman"/>
          <w:b/>
          <w:sz w:val="12"/>
          <w:szCs w:val="12"/>
          <w:u w:val="single"/>
        </w:rPr>
        <w:t xml:space="preserve">  1    </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инструктивных совещаний органов местного самоуправления с решением вопросов ПБ_</w:t>
      </w:r>
      <w:r w:rsidRPr="00CF0B12">
        <w:rPr>
          <w:rFonts w:ascii="Times New Roman" w:eastAsia="Times New Roman" w:hAnsi="Times New Roman" w:cs="Times New Roman"/>
          <w:b/>
          <w:sz w:val="12"/>
          <w:szCs w:val="12"/>
        </w:rPr>
        <w:t>5_</w:t>
      </w:r>
      <w:r w:rsidRPr="00CF0B12">
        <w:rPr>
          <w:rFonts w:ascii="Times New Roman" w:eastAsia="Times New Roman" w:hAnsi="Times New Roman" w:cs="Times New Roman"/>
          <w:sz w:val="12"/>
          <w:szCs w:val="12"/>
        </w:rPr>
        <w:t>_</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b/>
          <w:sz w:val="12"/>
          <w:szCs w:val="12"/>
          <w:u w:val="single"/>
        </w:rPr>
        <w:t xml:space="preserve">Проверка  готовности ДПК </w:t>
      </w:r>
      <w:r w:rsidRPr="00CF0B12">
        <w:rPr>
          <w:rFonts w:ascii="Times New Roman" w:eastAsia="Times New Roman" w:hAnsi="Times New Roman" w:cs="Times New Roman"/>
          <w:b/>
          <w:sz w:val="12"/>
          <w:szCs w:val="12"/>
          <w:u w:val="single"/>
        </w:rPr>
        <w:tab/>
        <w:t xml:space="preserve">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принято решений, МНПА по  ПБ и ЧС </w:t>
      </w:r>
      <w:r w:rsidRPr="00CF0B12">
        <w:rPr>
          <w:rFonts w:ascii="Times New Roman" w:eastAsia="Times New Roman" w:hAnsi="Times New Roman" w:cs="Times New Roman"/>
          <w:b/>
          <w:sz w:val="12"/>
          <w:szCs w:val="12"/>
          <w:u w:val="single"/>
        </w:rPr>
        <w:tab/>
        <w:t>1</w:t>
      </w:r>
      <w:r w:rsidRPr="00CF0B12">
        <w:rPr>
          <w:rFonts w:ascii="Times New Roman" w:eastAsia="Times New Roman" w:hAnsi="Times New Roman" w:cs="Times New Roman"/>
          <w:b/>
          <w:sz w:val="12"/>
          <w:szCs w:val="12"/>
          <w:u w:val="single"/>
        </w:rPr>
        <w:tab/>
      </w:r>
    </w:p>
    <w:p w:rsidR="00CF0B12" w:rsidRPr="00CF0B12" w:rsidRDefault="00CF0B12" w:rsidP="00CF0B12">
      <w:p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2.5. Организовано выступлений в СМИ: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радио </w:t>
      </w:r>
      <w:r w:rsidRPr="00CF0B12">
        <w:rPr>
          <w:rFonts w:ascii="Times New Roman" w:eastAsia="Times New Roman" w:hAnsi="Times New Roman" w:cs="Times New Roman"/>
          <w:b/>
          <w:sz w:val="12"/>
          <w:szCs w:val="12"/>
          <w:u w:val="single"/>
        </w:rPr>
        <w:tab/>
        <w:t xml:space="preserve">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sz w:val="12"/>
          <w:szCs w:val="12"/>
        </w:rPr>
        <w:t xml:space="preserve">/ телевидение </w:t>
      </w:r>
      <w:r w:rsidRPr="00CF0B12">
        <w:rPr>
          <w:rFonts w:ascii="Times New Roman" w:eastAsia="Times New Roman" w:hAnsi="Times New Roman" w:cs="Times New Roman"/>
          <w:b/>
          <w:sz w:val="12"/>
          <w:szCs w:val="12"/>
          <w:u w:val="single"/>
        </w:rPr>
        <w:tab/>
        <w:t xml:space="preserve">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sz w:val="12"/>
          <w:szCs w:val="12"/>
        </w:rPr>
        <w:t xml:space="preserve">/ в печати     </w:t>
      </w:r>
      <w:r w:rsidRPr="00CF0B12">
        <w:rPr>
          <w:rFonts w:ascii="Times New Roman" w:eastAsia="Times New Roman" w:hAnsi="Times New Roman" w:cs="Times New Roman"/>
          <w:b/>
          <w:sz w:val="12"/>
          <w:szCs w:val="12"/>
          <w:u w:val="single"/>
        </w:rPr>
        <w:t>1</w:t>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7"/>
        </w:num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b/>
          <w:sz w:val="12"/>
          <w:szCs w:val="12"/>
        </w:rPr>
        <w:t>Финансовое обеспечение пожарной безопасности:</w:t>
      </w:r>
    </w:p>
    <w:p w:rsidR="00CF0B12" w:rsidRPr="00CF0B12" w:rsidRDefault="00CF0B12" w:rsidP="00CF0B12">
      <w:pPr>
        <w:numPr>
          <w:ilvl w:val="1"/>
          <w:numId w:val="27"/>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Предусмотрено в бюджете на обеспечение ПБ (руб.)  </w:t>
      </w:r>
      <w:r w:rsidRPr="00CF0B12">
        <w:rPr>
          <w:rFonts w:ascii="Times New Roman" w:eastAsia="Times New Roman" w:hAnsi="Times New Roman" w:cs="Times New Roman"/>
          <w:b/>
          <w:sz w:val="12"/>
          <w:szCs w:val="12"/>
          <w:u w:val="single"/>
        </w:rPr>
        <w:t xml:space="preserve">24000=00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всего выделено денежных средств (руб.) </w:t>
      </w:r>
      <w:r w:rsidRPr="00CF0B12">
        <w:rPr>
          <w:rFonts w:ascii="Times New Roman" w:eastAsia="Times New Roman" w:hAnsi="Times New Roman" w:cs="Times New Roman"/>
          <w:b/>
          <w:sz w:val="12"/>
          <w:szCs w:val="12"/>
          <w:u w:val="single"/>
        </w:rPr>
        <w:tab/>
        <w:t>24000=00</w:t>
      </w:r>
      <w:r w:rsidRPr="00CF0B12">
        <w:rPr>
          <w:rFonts w:ascii="Times New Roman" w:eastAsia="Times New Roman" w:hAnsi="Times New Roman" w:cs="Times New Roman"/>
          <w:b/>
          <w:sz w:val="12"/>
          <w:szCs w:val="12"/>
          <w:u w:val="single"/>
        </w:rPr>
        <w:tab/>
        <w:t xml:space="preserve">  </w:t>
      </w:r>
    </w:p>
    <w:p w:rsidR="00CF0B12" w:rsidRPr="00CF0B12" w:rsidRDefault="00CF0B12" w:rsidP="00CF0B12">
      <w:pPr>
        <w:numPr>
          <w:ilvl w:val="0"/>
          <w:numId w:val="28"/>
        </w:numPr>
        <w:spacing w:after="0" w:line="240" w:lineRule="auto"/>
        <w:ind w:left="360"/>
        <w:jc w:val="both"/>
        <w:rPr>
          <w:rFonts w:ascii="Times New Roman" w:eastAsia="Times New Roman" w:hAnsi="Times New Roman" w:cs="Times New Roman"/>
          <w:sz w:val="12"/>
          <w:szCs w:val="12"/>
          <w:u w:val="single"/>
        </w:rPr>
      </w:pPr>
      <w:r w:rsidRPr="00CF0B12">
        <w:rPr>
          <w:rFonts w:ascii="Times New Roman" w:eastAsia="Times New Roman" w:hAnsi="Times New Roman" w:cs="Times New Roman"/>
          <w:sz w:val="12"/>
          <w:szCs w:val="12"/>
        </w:rPr>
        <w:t>всего освоено денежных средств (руб</w:t>
      </w:r>
      <w:r w:rsidRPr="00CF0B12">
        <w:rPr>
          <w:rFonts w:ascii="Times New Roman" w:eastAsia="Times New Roman" w:hAnsi="Times New Roman" w:cs="Times New Roman"/>
          <w:b/>
          <w:sz w:val="12"/>
          <w:szCs w:val="12"/>
        </w:rPr>
        <w:t xml:space="preserve">.)    </w:t>
      </w:r>
      <w:r w:rsidRPr="00CF0B12">
        <w:rPr>
          <w:rFonts w:ascii="Times New Roman" w:eastAsia="Times New Roman" w:hAnsi="Times New Roman" w:cs="Times New Roman"/>
          <w:b/>
          <w:sz w:val="12"/>
          <w:szCs w:val="12"/>
          <w:u w:val="single"/>
        </w:rPr>
        <w:t>4533,27</w:t>
      </w:r>
    </w:p>
    <w:p w:rsidR="00CF0B12" w:rsidRPr="00CF0B12" w:rsidRDefault="00CF0B12" w:rsidP="00CF0B12">
      <w:pPr>
        <w:numPr>
          <w:ilvl w:val="0"/>
          <w:numId w:val="28"/>
        </w:numPr>
        <w:spacing w:after="0" w:line="240" w:lineRule="auto"/>
        <w:ind w:left="360"/>
        <w:jc w:val="both"/>
        <w:rPr>
          <w:rFonts w:ascii="Times New Roman" w:eastAsia="Times New Roman" w:hAnsi="Times New Roman" w:cs="Times New Roman"/>
          <w:sz w:val="12"/>
          <w:szCs w:val="12"/>
        </w:rPr>
      </w:pPr>
      <w:r w:rsidRPr="00CF0B12">
        <w:rPr>
          <w:rFonts w:ascii="Times New Roman" w:eastAsia="Times New Roman" w:hAnsi="Times New Roman" w:cs="Times New Roman"/>
          <w:b/>
          <w:sz w:val="12"/>
          <w:szCs w:val="12"/>
          <w:u w:val="single"/>
        </w:rPr>
        <w:t>ИЗ НИХ:</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b/>
          <w:sz w:val="12"/>
          <w:szCs w:val="12"/>
        </w:rPr>
      </w:pPr>
      <w:r w:rsidRPr="00CF0B12">
        <w:rPr>
          <w:rFonts w:ascii="Times New Roman" w:eastAsia="Times New Roman" w:hAnsi="Times New Roman" w:cs="Times New Roman"/>
          <w:sz w:val="12"/>
          <w:szCs w:val="12"/>
        </w:rPr>
        <w:t xml:space="preserve">на первичные  средства ПБ </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ПБ инвентарь, сигнализация)   </w:t>
      </w:r>
      <w:r w:rsidRPr="00CF0B12">
        <w:rPr>
          <w:rFonts w:ascii="Times New Roman" w:eastAsia="Times New Roman" w:hAnsi="Times New Roman" w:cs="Times New Roman"/>
          <w:b/>
          <w:sz w:val="12"/>
          <w:szCs w:val="12"/>
        </w:rPr>
        <w:t xml:space="preserve">1000.00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на ремонт и строительство пожарных водоемов, гидрантов </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на приобретение ремонт пожарной техники (8 мотопомп передано в НОДПО)</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Ремонт  и содержание АРС-14          </w:t>
      </w:r>
      <w:r w:rsidRPr="00CF0B12">
        <w:rPr>
          <w:rFonts w:ascii="Times New Roman" w:eastAsia="Times New Roman" w:hAnsi="Times New Roman" w:cs="Times New Roman"/>
          <w:b/>
          <w:sz w:val="12"/>
          <w:szCs w:val="12"/>
        </w:rPr>
        <w:t>3533,27</w:t>
      </w:r>
    </w:p>
    <w:p w:rsidR="00CF0B12" w:rsidRPr="00CF0B12" w:rsidRDefault="00CF0B12" w:rsidP="00CF0B12">
      <w:pPr>
        <w:numPr>
          <w:ilvl w:val="1"/>
          <w:numId w:val="27"/>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Оформлено щитов пожарной безопасности    </w:t>
      </w:r>
      <w:r w:rsidRPr="00CF0B12">
        <w:rPr>
          <w:rFonts w:ascii="Times New Roman" w:eastAsia="Times New Roman" w:hAnsi="Times New Roman" w:cs="Times New Roman"/>
          <w:b/>
          <w:sz w:val="12"/>
          <w:szCs w:val="12"/>
        </w:rPr>
        <w:t>40 нас пункт+ 3 адм. здания</w:t>
      </w:r>
    </w:p>
    <w:p w:rsidR="00CF0B12" w:rsidRPr="00CF0B12" w:rsidRDefault="00CF0B12" w:rsidP="00CF0B12">
      <w:pPr>
        <w:numPr>
          <w:ilvl w:val="1"/>
          <w:numId w:val="27"/>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Отремонтировано:</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пожарной и приспособленной техники ДПД (количество)  </w:t>
      </w:r>
      <w:r w:rsidRPr="00CF0B12">
        <w:rPr>
          <w:rFonts w:ascii="Times New Roman" w:eastAsia="Times New Roman" w:hAnsi="Times New Roman" w:cs="Times New Roman"/>
          <w:b/>
          <w:sz w:val="12"/>
          <w:szCs w:val="12"/>
          <w:u w:val="single"/>
        </w:rPr>
        <w:tab/>
        <w:t xml:space="preserve">1 АРС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пожарных водоемов  ____________________</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пожарных депо </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боксов ) ДПД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1"/>
          <w:numId w:val="27"/>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Вновь построено:</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пожарных водоемов     ________________________________________________________________</w:t>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пожарных гидрантов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CF0B12" w:rsidRPr="00CF0B12" w:rsidRDefault="00CF0B12" w:rsidP="00CF0B12">
      <w:pPr>
        <w:numPr>
          <w:ilvl w:val="0"/>
          <w:numId w:val="28"/>
        </w:numPr>
        <w:spacing w:after="0" w:line="240" w:lineRule="auto"/>
        <w:jc w:val="both"/>
        <w:rPr>
          <w:rFonts w:ascii="Times New Roman" w:eastAsia="Times New Roman" w:hAnsi="Times New Roman" w:cs="Times New Roman"/>
          <w:sz w:val="12"/>
          <w:szCs w:val="12"/>
        </w:rPr>
      </w:pPr>
      <w:r w:rsidRPr="00CF0B12">
        <w:rPr>
          <w:rFonts w:ascii="Times New Roman" w:eastAsia="Times New Roman" w:hAnsi="Times New Roman" w:cs="Times New Roman"/>
          <w:sz w:val="12"/>
          <w:szCs w:val="12"/>
        </w:rPr>
        <w:t xml:space="preserve">пожарных депо </w:t>
      </w:r>
      <w:proofErr w:type="gramStart"/>
      <w:r w:rsidRPr="00CF0B12">
        <w:rPr>
          <w:rFonts w:ascii="Times New Roman" w:eastAsia="Times New Roman" w:hAnsi="Times New Roman" w:cs="Times New Roman"/>
          <w:sz w:val="12"/>
          <w:szCs w:val="12"/>
        </w:rPr>
        <w:t xml:space="preserve">( </w:t>
      </w:r>
      <w:proofErr w:type="gramEnd"/>
      <w:r w:rsidRPr="00CF0B12">
        <w:rPr>
          <w:rFonts w:ascii="Times New Roman" w:eastAsia="Times New Roman" w:hAnsi="Times New Roman" w:cs="Times New Roman"/>
          <w:sz w:val="12"/>
          <w:szCs w:val="12"/>
        </w:rPr>
        <w:t xml:space="preserve">боксов ) пр. сооружений  </w:t>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r w:rsidRPr="00CF0B12">
        <w:rPr>
          <w:rFonts w:ascii="Times New Roman" w:eastAsia="Times New Roman" w:hAnsi="Times New Roman" w:cs="Times New Roman"/>
          <w:b/>
          <w:sz w:val="12"/>
          <w:szCs w:val="12"/>
          <w:u w:val="single"/>
        </w:rPr>
        <w:tab/>
      </w:r>
    </w:p>
    <w:p w:rsidR="008B1E5F" w:rsidRPr="00CF0B12" w:rsidRDefault="00CF0B12" w:rsidP="0072088D">
      <w:pPr>
        <w:spacing w:line="240" w:lineRule="auto"/>
        <w:jc w:val="both"/>
        <w:rPr>
          <w:rFonts w:ascii="Calibri" w:eastAsia="Calibri" w:hAnsi="Calibri" w:cs="Times New Roman"/>
          <w:sz w:val="12"/>
          <w:szCs w:val="12"/>
          <w:lang w:eastAsia="en-US"/>
        </w:rPr>
      </w:pPr>
      <w:r>
        <w:rPr>
          <w:rFonts w:ascii="Calibri" w:eastAsia="Calibri" w:hAnsi="Calibri" w:cs="Times New Roman"/>
          <w:sz w:val="12"/>
          <w:szCs w:val="12"/>
          <w:lang w:eastAsia="en-US"/>
        </w:rPr>
        <w:t>_____________________________________________________________________________________________________________________________________________________________________</w:t>
      </w:r>
    </w:p>
    <w:p w:rsidR="00351DE4" w:rsidRDefault="00351DE4" w:rsidP="0072088D">
      <w:pPr>
        <w:spacing w:line="240" w:lineRule="auto"/>
        <w:jc w:val="both"/>
        <w:rPr>
          <w:rFonts w:ascii="Calibri" w:eastAsia="Calibri" w:hAnsi="Calibri" w:cs="Times New Roman"/>
          <w:sz w:val="12"/>
          <w:szCs w:val="12"/>
          <w:lang w:eastAsia="en-US"/>
        </w:rPr>
      </w:pPr>
    </w:p>
    <w:p w:rsidR="00CF0B12" w:rsidRPr="00CF0B12" w:rsidRDefault="00CF0B12" w:rsidP="00CF0B12">
      <w:pPr>
        <w:spacing w:after="0" w:line="240" w:lineRule="auto"/>
        <w:jc w:val="center"/>
        <w:rPr>
          <w:rFonts w:ascii="Calibri" w:eastAsia="Calibri" w:hAnsi="Calibri" w:cs="Times New Roman"/>
          <w:b/>
          <w:sz w:val="12"/>
          <w:szCs w:val="12"/>
          <w:lang w:eastAsia="en-US"/>
        </w:rPr>
      </w:pPr>
      <w:r w:rsidRPr="00CF0B12">
        <w:rPr>
          <w:rFonts w:ascii="Calibri" w:eastAsia="Calibri" w:hAnsi="Calibri" w:cs="Times New Roman"/>
          <w:b/>
          <w:sz w:val="12"/>
          <w:szCs w:val="12"/>
          <w:lang w:eastAsia="en-US"/>
        </w:rPr>
        <w:t>ПАМЯТКА</w:t>
      </w:r>
    </w:p>
    <w:p w:rsidR="00CF0B12" w:rsidRPr="00CF0B12" w:rsidRDefault="00CF0B12" w:rsidP="00CF0B12">
      <w:pPr>
        <w:spacing w:after="0" w:line="240" w:lineRule="auto"/>
        <w:jc w:val="center"/>
        <w:rPr>
          <w:rFonts w:ascii="Calibri" w:eastAsia="Calibri" w:hAnsi="Calibri" w:cs="Times New Roman"/>
          <w:b/>
          <w:sz w:val="12"/>
          <w:szCs w:val="12"/>
          <w:lang w:eastAsia="en-US"/>
        </w:rPr>
      </w:pPr>
      <w:r w:rsidRPr="00CF0B12">
        <w:rPr>
          <w:rFonts w:ascii="Calibri" w:eastAsia="Calibri" w:hAnsi="Calibri" w:cs="Times New Roman"/>
          <w:b/>
          <w:sz w:val="12"/>
          <w:szCs w:val="12"/>
          <w:lang w:eastAsia="en-US"/>
        </w:rPr>
        <w:t>о мерах пожарной безопасности в весенне-летний  пожароопасный период</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Чтобы не допускать пожара при сжигании травы запрещается:</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-сжигать сухую растительность ближе 50 метров от ближайшего  строения;</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 выжигать сухую травянистую растительность, в том числе на торфяных участках;</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-разводить костры, проводить пожароопасные работы в период сухой, жаркой, ветреной погоды, а также при введении  особого противопожарного режима на территории поселения;</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-на расстоянии 100 метров от лесных массивов запускать неуправляемые изделия  из горючих материалов, принцип подъёма которых на высоту основан на горении воздуха внутри конструкции с помощью открытого огня (фонарики);</w:t>
      </w:r>
      <w:proofErr w:type="gramStart"/>
      <w:r w:rsidRPr="00CF0B12">
        <w:rPr>
          <w:rFonts w:ascii="Calibri" w:eastAsia="Calibri" w:hAnsi="Calibri" w:cs="Times New Roman"/>
          <w:sz w:val="12"/>
          <w:szCs w:val="12"/>
          <w:lang w:eastAsia="en-US"/>
        </w:rPr>
        <w:br/>
        <w:t>-</w:t>
      </w:r>
      <w:proofErr w:type="gramEnd"/>
      <w:r w:rsidRPr="00CF0B12">
        <w:rPr>
          <w:rFonts w:ascii="Calibri" w:eastAsia="Calibri" w:hAnsi="Calibri" w:cs="Times New Roman"/>
          <w:sz w:val="12"/>
          <w:szCs w:val="12"/>
          <w:lang w:eastAsia="en-US"/>
        </w:rPr>
        <w:t>устраивать   свалки мусора и горючих материалов.</w:t>
      </w:r>
    </w:p>
    <w:p w:rsidR="00CF0B12" w:rsidRPr="00CF0B12" w:rsidRDefault="00CF0B12" w:rsidP="00CF0B12">
      <w:pPr>
        <w:spacing w:after="0" w:line="240" w:lineRule="auto"/>
        <w:rPr>
          <w:rFonts w:ascii="Calibri" w:eastAsia="Calibri" w:hAnsi="Calibri" w:cs="Times New Roman"/>
          <w:sz w:val="12"/>
          <w:szCs w:val="12"/>
          <w:lang w:eastAsia="en-US"/>
        </w:rPr>
      </w:pP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b/>
          <w:sz w:val="12"/>
          <w:szCs w:val="12"/>
          <w:lang w:eastAsia="en-US"/>
        </w:rPr>
        <w:t xml:space="preserve">За нарушение требований пожарной безопасности предусмотрена административная ответственность </w:t>
      </w:r>
    </w:p>
    <w:p w:rsidR="00CF0B12" w:rsidRPr="00CF0B12" w:rsidRDefault="00CF0B12" w:rsidP="00CF0B12">
      <w:pPr>
        <w:spacing w:after="0" w:line="240" w:lineRule="auto"/>
        <w:rPr>
          <w:rFonts w:ascii="Calibri" w:eastAsia="Calibri" w:hAnsi="Calibri" w:cs="Times New Roman"/>
          <w:sz w:val="12"/>
          <w:szCs w:val="12"/>
          <w:lang w:eastAsia="en-US"/>
        </w:rPr>
      </w:pPr>
    </w:p>
    <w:p w:rsidR="00CF0B12" w:rsidRPr="00CF0B12" w:rsidRDefault="00CF0B12" w:rsidP="00CF0B12">
      <w:pPr>
        <w:spacing w:after="0" w:line="240" w:lineRule="auto"/>
        <w:rPr>
          <w:rFonts w:ascii="Calibri" w:eastAsia="Calibri" w:hAnsi="Calibri" w:cs="Times New Roman"/>
          <w:b/>
          <w:sz w:val="12"/>
          <w:szCs w:val="12"/>
          <w:lang w:eastAsia="en-US"/>
        </w:rPr>
      </w:pPr>
      <w:r w:rsidRPr="00CF0B12">
        <w:rPr>
          <w:rFonts w:ascii="Calibri" w:eastAsia="Calibri" w:hAnsi="Calibri" w:cs="Times New Roman"/>
          <w:b/>
          <w:sz w:val="12"/>
          <w:szCs w:val="12"/>
          <w:lang w:eastAsia="en-US"/>
        </w:rPr>
        <w:t>В СЛУЧАЕ ПОЖАРА НЕОБХОДИМО НЕМЕДЛЕННО:</w:t>
      </w:r>
    </w:p>
    <w:p w:rsidR="00CF0B12" w:rsidRPr="00CF0B12" w:rsidRDefault="00CF0B12" w:rsidP="00CF0B12">
      <w:pPr>
        <w:spacing w:after="0" w:line="240" w:lineRule="auto"/>
        <w:rPr>
          <w:rFonts w:ascii="Calibri" w:eastAsia="Calibri" w:hAnsi="Calibri" w:cs="Times New Roman"/>
          <w:b/>
          <w:sz w:val="12"/>
          <w:szCs w:val="12"/>
          <w:lang w:eastAsia="en-US"/>
        </w:rPr>
      </w:pPr>
      <w:r w:rsidRPr="00CF0B12">
        <w:rPr>
          <w:rFonts w:ascii="Calibri" w:eastAsia="Calibri" w:hAnsi="Calibri" w:cs="Times New Roman"/>
          <w:sz w:val="12"/>
          <w:szCs w:val="12"/>
          <w:lang w:eastAsia="en-US"/>
        </w:rPr>
        <w:t xml:space="preserve">1.СООБЩИТЬ ОБ ЭТОМ ПО ТЕЛЕФОНУ В ПОЖАРНУЮ ОХРАНУ ПО НОМЕРУ </w:t>
      </w:r>
      <w:r w:rsidRPr="00CF0B12">
        <w:rPr>
          <w:rFonts w:ascii="Calibri" w:eastAsia="Calibri" w:hAnsi="Calibri" w:cs="Times New Roman"/>
          <w:b/>
          <w:sz w:val="12"/>
          <w:szCs w:val="12"/>
          <w:lang w:eastAsia="en-US"/>
        </w:rPr>
        <w:t>«01», «112» (звонок с таксофона бесплатный)</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 xml:space="preserve">в Единую  диспетчерскую службу Крестецкого района   по телефону </w:t>
      </w:r>
    </w:p>
    <w:p w:rsidR="00CF0B12" w:rsidRPr="00CF0B12" w:rsidRDefault="00CF0B12" w:rsidP="00CF0B12">
      <w:pPr>
        <w:spacing w:after="0" w:line="240" w:lineRule="auto"/>
        <w:rPr>
          <w:rFonts w:ascii="Calibri" w:eastAsia="Calibri" w:hAnsi="Calibri" w:cs="Times New Roman"/>
          <w:b/>
          <w:sz w:val="12"/>
          <w:szCs w:val="12"/>
          <w:lang w:eastAsia="en-US"/>
        </w:rPr>
      </w:pPr>
      <w:r w:rsidRPr="00CF0B12">
        <w:rPr>
          <w:rFonts w:ascii="Calibri" w:eastAsia="Calibri" w:hAnsi="Calibri" w:cs="Times New Roman"/>
          <w:b/>
          <w:sz w:val="12"/>
          <w:szCs w:val="12"/>
          <w:lang w:eastAsia="en-US"/>
        </w:rPr>
        <w:t xml:space="preserve">8 816 59    5-60-22; </w:t>
      </w:r>
    </w:p>
    <w:p w:rsidR="00CF0B12" w:rsidRPr="00CF0B12" w:rsidRDefault="00CF0B12" w:rsidP="00CF0B12">
      <w:pPr>
        <w:spacing w:after="0" w:line="240" w:lineRule="auto"/>
        <w:rPr>
          <w:rFonts w:ascii="Calibri" w:eastAsia="Calibri" w:hAnsi="Calibri" w:cs="Times New Roman"/>
          <w:sz w:val="12"/>
          <w:szCs w:val="12"/>
          <w:lang w:eastAsia="en-US"/>
        </w:rPr>
      </w:pPr>
      <w:r w:rsidRPr="00CF0B12">
        <w:rPr>
          <w:rFonts w:ascii="Calibri" w:eastAsia="Calibri" w:hAnsi="Calibri" w:cs="Times New Roman"/>
          <w:sz w:val="12"/>
          <w:szCs w:val="12"/>
          <w:lang w:eastAsia="en-US"/>
        </w:rPr>
        <w:t xml:space="preserve">в Администрацию Новорахинского сельского поселения  по телефонам            </w:t>
      </w:r>
      <w:r w:rsidRPr="00CF0B12">
        <w:rPr>
          <w:rFonts w:ascii="Calibri" w:eastAsia="Calibri" w:hAnsi="Calibri" w:cs="Times New Roman"/>
          <w:b/>
          <w:sz w:val="12"/>
          <w:szCs w:val="12"/>
          <w:lang w:eastAsia="en-US"/>
        </w:rPr>
        <w:t>8 81659-51-236, 51-295</w:t>
      </w:r>
      <w:r w:rsidRPr="00CF0B12">
        <w:rPr>
          <w:rFonts w:ascii="Calibri" w:eastAsia="Calibri" w:hAnsi="Calibri" w:cs="Times New Roman"/>
          <w:sz w:val="12"/>
          <w:szCs w:val="12"/>
          <w:lang w:eastAsia="en-US"/>
        </w:rPr>
        <w:t>.</w:t>
      </w:r>
    </w:p>
    <w:p w:rsidR="00CF0B12" w:rsidRDefault="00CF0B12" w:rsidP="0072088D">
      <w:pPr>
        <w:spacing w:line="240" w:lineRule="auto"/>
        <w:jc w:val="both"/>
        <w:rPr>
          <w:rFonts w:ascii="Calibri" w:eastAsia="Calibri" w:hAnsi="Calibri" w:cs="Times New Roman"/>
          <w:sz w:val="12"/>
          <w:szCs w:val="12"/>
          <w:lang w:eastAsia="en-US"/>
        </w:rPr>
      </w:pPr>
    </w:p>
    <w:p w:rsidR="00CF0B12" w:rsidRDefault="00CF0B12" w:rsidP="0072088D">
      <w:pPr>
        <w:spacing w:line="240" w:lineRule="auto"/>
        <w:jc w:val="both"/>
        <w:rPr>
          <w:rFonts w:ascii="Calibri" w:eastAsia="Calibri" w:hAnsi="Calibri" w:cs="Times New Roman"/>
          <w:sz w:val="12"/>
          <w:szCs w:val="12"/>
          <w:lang w:eastAsia="en-US"/>
        </w:rPr>
      </w:pPr>
    </w:p>
    <w:p w:rsidR="00CF0B12" w:rsidRPr="0072088D" w:rsidRDefault="00CF0B12" w:rsidP="0072088D">
      <w:pPr>
        <w:spacing w:line="240" w:lineRule="auto"/>
        <w:jc w:val="both"/>
        <w:rPr>
          <w:rFonts w:ascii="Calibri" w:eastAsia="Calibri" w:hAnsi="Calibri"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F227AC" w:rsidP="003877F7">
            <w:pPr>
              <w:spacing w:after="0"/>
              <w:jc w:val="center"/>
              <w:rPr>
                <w:rFonts w:ascii="Times New Roman" w:eastAsia="Times New Roman" w:hAnsi="Times New Roman" w:cs="Times New Roman"/>
                <w:sz w:val="18"/>
                <w:szCs w:val="18"/>
              </w:rPr>
            </w:pPr>
            <w:hyperlink r:id="rId11"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8B1E5F">
              <w:rPr>
                <w:rFonts w:ascii="Times New Roman" w:eastAsia="Times New Roman" w:hAnsi="Times New Roman" w:cs="Times New Roman"/>
                <w:bCs/>
                <w:smallCaps/>
                <w:spacing w:val="5"/>
                <w:sz w:val="12"/>
                <w:szCs w:val="12"/>
              </w:rPr>
              <w:t xml:space="preserve"> печать  04.04</w:t>
            </w:r>
            <w:r w:rsidR="002C11F3">
              <w:rPr>
                <w:rFonts w:ascii="Times New Roman" w:eastAsia="Times New Roman" w:hAnsi="Times New Roman" w:cs="Times New Roman"/>
                <w:bCs/>
                <w:smallCaps/>
                <w:spacing w:val="5"/>
                <w:sz w:val="12"/>
                <w:szCs w:val="12"/>
              </w:rPr>
              <w:t>.2022</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2"/>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AC" w:rsidRDefault="00F227AC" w:rsidP="00F24507">
      <w:pPr>
        <w:pStyle w:val="aa"/>
      </w:pPr>
      <w:r>
        <w:separator/>
      </w:r>
    </w:p>
  </w:endnote>
  <w:endnote w:type="continuationSeparator" w:id="0">
    <w:p w:rsidR="00F227AC" w:rsidRDefault="00F227AC"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AC" w:rsidRDefault="00F227AC" w:rsidP="00F24507">
      <w:pPr>
        <w:pStyle w:val="aa"/>
      </w:pPr>
      <w:r>
        <w:separator/>
      </w:r>
    </w:p>
  </w:footnote>
  <w:footnote w:type="continuationSeparator" w:id="0">
    <w:p w:rsidR="00F227AC" w:rsidRDefault="00F227AC"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CB" w:rsidRDefault="00BB40C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BB40CB" w:rsidRDefault="00BB40CB">
    <w:pPr>
      <w:pStyle w:val="ac"/>
    </w:pPr>
  </w:p>
  <w:p w:rsidR="00BB40CB" w:rsidRDefault="00BB40CB"/>
  <w:p w:rsidR="00BB40CB" w:rsidRDefault="00BB40CB"/>
  <w:p w:rsidR="00BB40CB" w:rsidRDefault="00BB40CB"/>
  <w:p w:rsidR="00BB40CB" w:rsidRDefault="00BB4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1428D1"/>
    <w:multiLevelType w:val="multilevel"/>
    <w:tmpl w:val="081428D1"/>
    <w:lvl w:ilvl="0">
      <w:start w:val="23"/>
      <w:numFmt w:val="decimal"/>
      <w:lvlText w:val="%1"/>
      <w:lvlJc w:val="left"/>
      <w:pPr>
        <w:ind w:left="1469" w:hanging="629"/>
      </w:pPr>
      <w:rPr>
        <w:rFonts w:hint="default"/>
        <w:lang w:val="ru-RU" w:eastAsia="en-US" w:bidi="ar-SA"/>
      </w:rPr>
    </w:lvl>
    <w:lvl w:ilvl="1">
      <w:numFmt w:val="none"/>
      <w:lvlText w:val=""/>
      <w:lvlJc w:val="left"/>
      <w:pPr>
        <w:tabs>
          <w:tab w:val="left" w:pos="360"/>
        </w:tabs>
      </w:pPr>
    </w:lvl>
    <w:lvl w:ilvl="2">
      <w:numFmt w:val="bullet"/>
      <w:lvlText w:val="•"/>
      <w:lvlJc w:val="left"/>
      <w:pPr>
        <w:ind w:left="3116" w:hanging="629"/>
      </w:pPr>
      <w:rPr>
        <w:rFonts w:hint="default"/>
        <w:lang w:val="ru-RU" w:eastAsia="en-US" w:bidi="ar-SA"/>
      </w:rPr>
    </w:lvl>
    <w:lvl w:ilvl="3">
      <w:numFmt w:val="bullet"/>
      <w:lvlText w:val="•"/>
      <w:lvlJc w:val="left"/>
      <w:pPr>
        <w:ind w:left="3944" w:hanging="629"/>
      </w:pPr>
      <w:rPr>
        <w:rFonts w:hint="default"/>
        <w:lang w:val="ru-RU" w:eastAsia="en-US" w:bidi="ar-SA"/>
      </w:rPr>
    </w:lvl>
    <w:lvl w:ilvl="4">
      <w:numFmt w:val="bullet"/>
      <w:lvlText w:val="•"/>
      <w:lvlJc w:val="left"/>
      <w:pPr>
        <w:ind w:left="4772" w:hanging="629"/>
      </w:pPr>
      <w:rPr>
        <w:rFonts w:hint="default"/>
        <w:lang w:val="ru-RU" w:eastAsia="en-US" w:bidi="ar-SA"/>
      </w:rPr>
    </w:lvl>
    <w:lvl w:ilvl="5">
      <w:numFmt w:val="bullet"/>
      <w:lvlText w:val="•"/>
      <w:lvlJc w:val="left"/>
      <w:pPr>
        <w:ind w:left="5600" w:hanging="629"/>
      </w:pPr>
      <w:rPr>
        <w:rFonts w:hint="default"/>
        <w:lang w:val="ru-RU" w:eastAsia="en-US" w:bidi="ar-SA"/>
      </w:rPr>
    </w:lvl>
    <w:lvl w:ilvl="6">
      <w:numFmt w:val="bullet"/>
      <w:lvlText w:val="•"/>
      <w:lvlJc w:val="left"/>
      <w:pPr>
        <w:ind w:left="6428" w:hanging="629"/>
      </w:pPr>
      <w:rPr>
        <w:rFonts w:hint="default"/>
        <w:lang w:val="ru-RU" w:eastAsia="en-US" w:bidi="ar-SA"/>
      </w:rPr>
    </w:lvl>
    <w:lvl w:ilvl="7">
      <w:numFmt w:val="bullet"/>
      <w:lvlText w:val="•"/>
      <w:lvlJc w:val="left"/>
      <w:pPr>
        <w:ind w:left="7256" w:hanging="629"/>
      </w:pPr>
      <w:rPr>
        <w:rFonts w:hint="default"/>
        <w:lang w:val="ru-RU" w:eastAsia="en-US" w:bidi="ar-SA"/>
      </w:rPr>
    </w:lvl>
    <w:lvl w:ilvl="8">
      <w:numFmt w:val="bullet"/>
      <w:lvlText w:val="•"/>
      <w:lvlJc w:val="left"/>
      <w:pPr>
        <w:ind w:left="8084" w:hanging="629"/>
      </w:pPr>
      <w:rPr>
        <w:rFonts w:hint="default"/>
        <w:lang w:val="ru-RU" w:eastAsia="en-US" w:bidi="ar-SA"/>
      </w:r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884B09"/>
    <w:multiLevelType w:val="multilevel"/>
    <w:tmpl w:val="98A80E00"/>
    <w:lvl w:ilvl="0">
      <w:start w:val="1"/>
      <w:numFmt w:val="decimal"/>
      <w:lvlText w:val="%1"/>
      <w:lvlJc w:val="left"/>
      <w:pPr>
        <w:ind w:left="375" w:hanging="375"/>
      </w:pPr>
      <w:rPr>
        <w:rFonts w:hint="default"/>
      </w:rPr>
    </w:lvl>
    <w:lvl w:ilvl="1">
      <w:start w:val="1"/>
      <w:numFmt w:val="decimal"/>
      <w:lvlText w:val="%1.%2"/>
      <w:lvlJc w:val="left"/>
      <w:pPr>
        <w:ind w:left="1533" w:hanging="375"/>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554" w:hanging="108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7230" w:hanging="144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906" w:hanging="1800"/>
      </w:pPr>
      <w:rPr>
        <w:rFonts w:hint="default"/>
      </w:rPr>
    </w:lvl>
    <w:lvl w:ilvl="8">
      <w:start w:val="1"/>
      <w:numFmt w:val="decimal"/>
      <w:lvlText w:val="%1.%2.%3.%4.%5.%6.%7.%8.%9"/>
      <w:lvlJc w:val="left"/>
      <w:pPr>
        <w:ind w:left="11424" w:hanging="2160"/>
      </w:pPr>
      <w:rPr>
        <w:rFonts w:hint="default"/>
      </w:rPr>
    </w:lvl>
  </w:abstractNum>
  <w:abstractNum w:abstractNumId="13">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F582C29"/>
    <w:multiLevelType w:val="hybridMultilevel"/>
    <w:tmpl w:val="C936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91491D"/>
    <w:multiLevelType w:val="multilevel"/>
    <w:tmpl w:val="5991491D"/>
    <w:lvl w:ilvl="0">
      <w:start w:val="1"/>
      <w:numFmt w:val="decimal"/>
      <w:lvlText w:val="%1."/>
      <w:lvlJc w:val="left"/>
      <w:pPr>
        <w:ind w:left="581" w:hanging="280"/>
      </w:pPr>
      <w:rPr>
        <w:rFonts w:hint="default"/>
        <w:w w:val="99"/>
        <w:lang w:val="ru-RU" w:eastAsia="en-US" w:bidi="ar-SA"/>
      </w:rPr>
    </w:lvl>
    <w:lvl w:ilvl="1">
      <w:start w:val="1"/>
      <w:numFmt w:val="decimal"/>
      <w:lvlText w:val="%2."/>
      <w:lvlJc w:val="left"/>
      <w:pPr>
        <w:ind w:left="1698" w:hanging="280"/>
        <w:jc w:val="right"/>
      </w:pPr>
      <w:rPr>
        <w:rFonts w:hint="default"/>
        <w:w w:val="99"/>
        <w:lang w:val="ru-RU" w:eastAsia="en-US" w:bidi="ar-SA"/>
      </w:rPr>
    </w:lvl>
    <w:lvl w:ilvl="2">
      <w:numFmt w:val="none"/>
      <w:lvlText w:val=""/>
      <w:lvlJc w:val="left"/>
      <w:pPr>
        <w:tabs>
          <w:tab w:val="left" w:pos="360"/>
        </w:tabs>
      </w:pPr>
    </w:lvl>
    <w:lvl w:ilvl="3">
      <w:numFmt w:val="bullet"/>
      <w:lvlText w:val="•"/>
      <w:lvlJc w:val="left"/>
      <w:pPr>
        <w:ind w:left="2512" w:hanging="629"/>
      </w:pPr>
      <w:rPr>
        <w:rFonts w:hint="default"/>
        <w:lang w:val="ru-RU" w:eastAsia="en-US" w:bidi="ar-SA"/>
      </w:rPr>
    </w:lvl>
    <w:lvl w:ilvl="4">
      <w:numFmt w:val="bullet"/>
      <w:lvlText w:val="•"/>
      <w:lvlJc w:val="left"/>
      <w:pPr>
        <w:ind w:left="3545" w:hanging="629"/>
      </w:pPr>
      <w:rPr>
        <w:rFonts w:hint="default"/>
        <w:lang w:val="ru-RU" w:eastAsia="en-US" w:bidi="ar-SA"/>
      </w:rPr>
    </w:lvl>
    <w:lvl w:ilvl="5">
      <w:numFmt w:val="bullet"/>
      <w:lvlText w:val="•"/>
      <w:lvlJc w:val="left"/>
      <w:pPr>
        <w:ind w:left="4577" w:hanging="629"/>
      </w:pPr>
      <w:rPr>
        <w:rFonts w:hint="default"/>
        <w:lang w:val="ru-RU" w:eastAsia="en-US" w:bidi="ar-SA"/>
      </w:rPr>
    </w:lvl>
    <w:lvl w:ilvl="6">
      <w:numFmt w:val="bullet"/>
      <w:lvlText w:val="•"/>
      <w:lvlJc w:val="left"/>
      <w:pPr>
        <w:ind w:left="5610" w:hanging="629"/>
      </w:pPr>
      <w:rPr>
        <w:rFonts w:hint="default"/>
        <w:lang w:val="ru-RU" w:eastAsia="en-US" w:bidi="ar-SA"/>
      </w:rPr>
    </w:lvl>
    <w:lvl w:ilvl="7">
      <w:numFmt w:val="bullet"/>
      <w:lvlText w:val="•"/>
      <w:lvlJc w:val="left"/>
      <w:pPr>
        <w:ind w:left="6642" w:hanging="629"/>
      </w:pPr>
      <w:rPr>
        <w:rFonts w:hint="default"/>
        <w:lang w:val="ru-RU" w:eastAsia="en-US" w:bidi="ar-SA"/>
      </w:rPr>
    </w:lvl>
    <w:lvl w:ilvl="8">
      <w:numFmt w:val="bullet"/>
      <w:lvlText w:val="•"/>
      <w:lvlJc w:val="left"/>
      <w:pPr>
        <w:ind w:left="7675" w:hanging="629"/>
      </w:pPr>
      <w:rPr>
        <w:rFonts w:hint="default"/>
        <w:lang w:val="ru-RU" w:eastAsia="en-US" w:bidi="ar-SA"/>
      </w:rPr>
    </w:lvl>
  </w:abstractNum>
  <w:abstractNum w:abstractNumId="20">
    <w:nsid w:val="60BD02AE"/>
    <w:multiLevelType w:val="multilevel"/>
    <w:tmpl w:val="60BD02AE"/>
    <w:lvl w:ilvl="0">
      <w:start w:val="1"/>
      <w:numFmt w:val="decimal"/>
      <w:lvlText w:val="%1."/>
      <w:lvlJc w:val="left"/>
      <w:pPr>
        <w:ind w:left="1105" w:hanging="280"/>
      </w:pPr>
      <w:rPr>
        <w:rFonts w:ascii="Times New Roman" w:eastAsia="Times New Roman" w:hAnsi="Times New Roman" w:cs="Times New Roman" w:hint="default"/>
        <w:b/>
        <w:bCs/>
        <w:i w:val="0"/>
        <w:iCs w:val="0"/>
        <w:color w:val="000009"/>
        <w:w w:val="99"/>
        <w:sz w:val="28"/>
        <w:szCs w:val="28"/>
        <w:lang w:val="ru-RU" w:eastAsia="en-US" w:bidi="ar-SA"/>
      </w:rPr>
    </w:lvl>
    <w:lvl w:ilvl="1">
      <w:numFmt w:val="none"/>
      <w:lvlText w:val=""/>
      <w:lvlJc w:val="left"/>
      <w:pPr>
        <w:tabs>
          <w:tab w:val="left" w:pos="360"/>
        </w:tabs>
      </w:pPr>
    </w:lvl>
    <w:lvl w:ilvl="2">
      <w:numFmt w:val="bullet"/>
      <w:lvlText w:val="•"/>
      <w:lvlJc w:val="left"/>
      <w:pPr>
        <w:ind w:left="1320" w:hanging="490"/>
      </w:pPr>
      <w:rPr>
        <w:rFonts w:hint="default"/>
        <w:lang w:val="ru-RU" w:eastAsia="en-US" w:bidi="ar-SA"/>
      </w:rPr>
    </w:lvl>
    <w:lvl w:ilvl="3">
      <w:numFmt w:val="bullet"/>
      <w:lvlText w:val="•"/>
      <w:lvlJc w:val="left"/>
      <w:pPr>
        <w:ind w:left="2360" w:hanging="490"/>
      </w:pPr>
      <w:rPr>
        <w:rFonts w:hint="default"/>
        <w:lang w:val="ru-RU" w:eastAsia="en-US" w:bidi="ar-SA"/>
      </w:rPr>
    </w:lvl>
    <w:lvl w:ilvl="4">
      <w:numFmt w:val="bullet"/>
      <w:lvlText w:val="•"/>
      <w:lvlJc w:val="left"/>
      <w:pPr>
        <w:ind w:left="3400" w:hanging="490"/>
      </w:pPr>
      <w:rPr>
        <w:rFonts w:hint="default"/>
        <w:lang w:val="ru-RU" w:eastAsia="en-US" w:bidi="ar-SA"/>
      </w:rPr>
    </w:lvl>
    <w:lvl w:ilvl="5">
      <w:numFmt w:val="bullet"/>
      <w:lvlText w:val="•"/>
      <w:lvlJc w:val="left"/>
      <w:pPr>
        <w:ind w:left="4440" w:hanging="490"/>
      </w:pPr>
      <w:rPr>
        <w:rFonts w:hint="default"/>
        <w:lang w:val="ru-RU" w:eastAsia="en-US" w:bidi="ar-SA"/>
      </w:rPr>
    </w:lvl>
    <w:lvl w:ilvl="6">
      <w:numFmt w:val="bullet"/>
      <w:lvlText w:val="•"/>
      <w:lvlJc w:val="left"/>
      <w:pPr>
        <w:ind w:left="5480" w:hanging="490"/>
      </w:pPr>
      <w:rPr>
        <w:rFonts w:hint="default"/>
        <w:lang w:val="ru-RU" w:eastAsia="en-US" w:bidi="ar-SA"/>
      </w:rPr>
    </w:lvl>
    <w:lvl w:ilvl="7">
      <w:numFmt w:val="bullet"/>
      <w:lvlText w:val="•"/>
      <w:lvlJc w:val="left"/>
      <w:pPr>
        <w:ind w:left="6520" w:hanging="490"/>
      </w:pPr>
      <w:rPr>
        <w:rFonts w:hint="default"/>
        <w:lang w:val="ru-RU" w:eastAsia="en-US" w:bidi="ar-SA"/>
      </w:rPr>
    </w:lvl>
    <w:lvl w:ilvl="8">
      <w:numFmt w:val="bullet"/>
      <w:lvlText w:val="•"/>
      <w:lvlJc w:val="left"/>
      <w:pPr>
        <w:ind w:left="7560" w:hanging="490"/>
      </w:pPr>
      <w:rPr>
        <w:rFonts w:hint="default"/>
        <w:lang w:val="ru-RU" w:eastAsia="en-US" w:bidi="ar-SA"/>
      </w:rPr>
    </w:lvl>
  </w:abstractNum>
  <w:abstractNum w:abstractNumId="21">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21"/>
  </w:num>
  <w:num w:numId="14">
    <w:abstractNumId w:val="9"/>
  </w:num>
  <w:num w:numId="15">
    <w:abstractNumId w:val="25"/>
  </w:num>
  <w:num w:numId="16">
    <w:abstractNumId w:val="16"/>
  </w:num>
  <w:num w:numId="17">
    <w:abstractNumId w:val="22"/>
  </w:num>
  <w:num w:numId="18">
    <w:abstractNumId w:val="15"/>
  </w:num>
  <w:num w:numId="19">
    <w:abstractNumId w:val="6"/>
  </w:num>
  <w:num w:numId="20">
    <w:abstractNumId w:val="3"/>
  </w:num>
  <w:num w:numId="21">
    <w:abstractNumId w:val="5"/>
  </w:num>
  <w:num w:numId="22">
    <w:abstractNumId w:val="12"/>
  </w:num>
  <w:num w:numId="23">
    <w:abstractNumId w:val="18"/>
  </w:num>
  <w:num w:numId="24">
    <w:abstractNumId w:val="2"/>
  </w:num>
  <w:num w:numId="25">
    <w:abstractNumId w:val="19"/>
  </w:num>
  <w:num w:numId="26">
    <w:abstractNumId w:val="20"/>
  </w:num>
  <w:num w:numId="27">
    <w:abstractNumId w:val="13"/>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3BCE"/>
    <w:rsid w:val="000248CA"/>
    <w:rsid w:val="00025C0A"/>
    <w:rsid w:val="000278C5"/>
    <w:rsid w:val="0003087B"/>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20E0"/>
    <w:rsid w:val="000A3B69"/>
    <w:rsid w:val="000A7B03"/>
    <w:rsid w:val="000B0CAB"/>
    <w:rsid w:val="000B192B"/>
    <w:rsid w:val="000B2D52"/>
    <w:rsid w:val="000B4781"/>
    <w:rsid w:val="000B6762"/>
    <w:rsid w:val="000B7CD1"/>
    <w:rsid w:val="000C025E"/>
    <w:rsid w:val="000C06A6"/>
    <w:rsid w:val="000C1CA1"/>
    <w:rsid w:val="000C4BC3"/>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90D11"/>
    <w:rsid w:val="00193806"/>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0523"/>
    <w:rsid w:val="00231800"/>
    <w:rsid w:val="00231CA3"/>
    <w:rsid w:val="00231E38"/>
    <w:rsid w:val="00232BB9"/>
    <w:rsid w:val="00237131"/>
    <w:rsid w:val="002375AB"/>
    <w:rsid w:val="00241EE1"/>
    <w:rsid w:val="00242B11"/>
    <w:rsid w:val="00242FC0"/>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67986"/>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1F3"/>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A0B"/>
    <w:rsid w:val="0034394D"/>
    <w:rsid w:val="00344287"/>
    <w:rsid w:val="0034684D"/>
    <w:rsid w:val="00346F23"/>
    <w:rsid w:val="00351465"/>
    <w:rsid w:val="003514D8"/>
    <w:rsid w:val="003516EC"/>
    <w:rsid w:val="00351DE4"/>
    <w:rsid w:val="00352516"/>
    <w:rsid w:val="00352AEF"/>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429"/>
    <w:rsid w:val="003926FE"/>
    <w:rsid w:val="003934F0"/>
    <w:rsid w:val="00394314"/>
    <w:rsid w:val="0039468C"/>
    <w:rsid w:val="003947D4"/>
    <w:rsid w:val="00394838"/>
    <w:rsid w:val="00394F5A"/>
    <w:rsid w:val="003963EC"/>
    <w:rsid w:val="00396F44"/>
    <w:rsid w:val="003A0352"/>
    <w:rsid w:val="003A16FF"/>
    <w:rsid w:val="003A2A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30F3B"/>
    <w:rsid w:val="00541E69"/>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06F86"/>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0E6A"/>
    <w:rsid w:val="00681CC9"/>
    <w:rsid w:val="006838FE"/>
    <w:rsid w:val="0068406E"/>
    <w:rsid w:val="00684583"/>
    <w:rsid w:val="00686B7D"/>
    <w:rsid w:val="006871E0"/>
    <w:rsid w:val="006919D9"/>
    <w:rsid w:val="0069444E"/>
    <w:rsid w:val="00694804"/>
    <w:rsid w:val="00696137"/>
    <w:rsid w:val="006A376E"/>
    <w:rsid w:val="006A47FD"/>
    <w:rsid w:val="006A51B0"/>
    <w:rsid w:val="006A65AE"/>
    <w:rsid w:val="006A7DA7"/>
    <w:rsid w:val="006B0B23"/>
    <w:rsid w:val="006B11A1"/>
    <w:rsid w:val="006B24A2"/>
    <w:rsid w:val="006B35AC"/>
    <w:rsid w:val="006B49FA"/>
    <w:rsid w:val="006B4B02"/>
    <w:rsid w:val="006B50A5"/>
    <w:rsid w:val="006B60BB"/>
    <w:rsid w:val="006B7709"/>
    <w:rsid w:val="006C0394"/>
    <w:rsid w:val="006C1FD9"/>
    <w:rsid w:val="006C2269"/>
    <w:rsid w:val="006C5CF7"/>
    <w:rsid w:val="006D0393"/>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3681"/>
    <w:rsid w:val="006F54AD"/>
    <w:rsid w:val="006F57D7"/>
    <w:rsid w:val="006F63BD"/>
    <w:rsid w:val="006F7316"/>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00AA"/>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053B"/>
    <w:rsid w:val="008715B7"/>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1E5F"/>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0B58"/>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1380"/>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16DA"/>
    <w:rsid w:val="009925DF"/>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53DE"/>
    <w:rsid w:val="009F6B7E"/>
    <w:rsid w:val="00A01290"/>
    <w:rsid w:val="00A022F5"/>
    <w:rsid w:val="00A027D9"/>
    <w:rsid w:val="00A0317B"/>
    <w:rsid w:val="00A06125"/>
    <w:rsid w:val="00A06D52"/>
    <w:rsid w:val="00A0761A"/>
    <w:rsid w:val="00A10171"/>
    <w:rsid w:val="00A117EA"/>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0D62"/>
    <w:rsid w:val="00A4768B"/>
    <w:rsid w:val="00A476D0"/>
    <w:rsid w:val="00A51422"/>
    <w:rsid w:val="00A51C94"/>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7AC"/>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3590"/>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23F"/>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40CB"/>
    <w:rsid w:val="00BB5D4E"/>
    <w:rsid w:val="00BC0DE8"/>
    <w:rsid w:val="00BC2748"/>
    <w:rsid w:val="00BC3AB5"/>
    <w:rsid w:val="00BC45F2"/>
    <w:rsid w:val="00BC5FAF"/>
    <w:rsid w:val="00BD0453"/>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1A65"/>
    <w:rsid w:val="00C028BA"/>
    <w:rsid w:val="00C03AAB"/>
    <w:rsid w:val="00C05140"/>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EE6"/>
    <w:rsid w:val="00C76CB6"/>
    <w:rsid w:val="00C82594"/>
    <w:rsid w:val="00C83894"/>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C6CCC"/>
    <w:rsid w:val="00CD038E"/>
    <w:rsid w:val="00CD0430"/>
    <w:rsid w:val="00CD0847"/>
    <w:rsid w:val="00CD516A"/>
    <w:rsid w:val="00CD792D"/>
    <w:rsid w:val="00CE19FC"/>
    <w:rsid w:val="00CE2595"/>
    <w:rsid w:val="00CE4D53"/>
    <w:rsid w:val="00CE6A2F"/>
    <w:rsid w:val="00CF0B12"/>
    <w:rsid w:val="00CF0BF6"/>
    <w:rsid w:val="00CF29B2"/>
    <w:rsid w:val="00CF32BB"/>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0B3F"/>
    <w:rsid w:val="00D410E5"/>
    <w:rsid w:val="00D41134"/>
    <w:rsid w:val="00D459FD"/>
    <w:rsid w:val="00D468AC"/>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55F"/>
    <w:rsid w:val="00D71D17"/>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51E1"/>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3AED"/>
    <w:rsid w:val="00EA5AB5"/>
    <w:rsid w:val="00EA5F44"/>
    <w:rsid w:val="00EB08E0"/>
    <w:rsid w:val="00EB28E2"/>
    <w:rsid w:val="00EB36DC"/>
    <w:rsid w:val="00EB4B67"/>
    <w:rsid w:val="00EB7D0C"/>
    <w:rsid w:val="00EC115D"/>
    <w:rsid w:val="00EC2815"/>
    <w:rsid w:val="00EC2C89"/>
    <w:rsid w:val="00ED08F5"/>
    <w:rsid w:val="00ED0A3C"/>
    <w:rsid w:val="00ED2574"/>
    <w:rsid w:val="00ED489B"/>
    <w:rsid w:val="00ED768F"/>
    <w:rsid w:val="00ED7D09"/>
    <w:rsid w:val="00EE15A3"/>
    <w:rsid w:val="00EE1E2C"/>
    <w:rsid w:val="00EE4CC3"/>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27AC"/>
    <w:rsid w:val="00F24507"/>
    <w:rsid w:val="00F2535D"/>
    <w:rsid w:val="00F30CB0"/>
    <w:rsid w:val="00F3166A"/>
    <w:rsid w:val="00F3323B"/>
    <w:rsid w:val="00F34C98"/>
    <w:rsid w:val="00F36F6D"/>
    <w:rsid w:val="00F37B2F"/>
    <w:rsid w:val="00F40450"/>
    <w:rsid w:val="00F420AD"/>
    <w:rsid w:val="00F420E4"/>
    <w:rsid w:val="00F422ED"/>
    <w:rsid w:val="00F43BB3"/>
    <w:rsid w:val="00F44CC0"/>
    <w:rsid w:val="00F4682E"/>
    <w:rsid w:val="00F50579"/>
    <w:rsid w:val="00F53CE9"/>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iPriority w:val="1"/>
    <w:unhideWhenUsed/>
    <w:qFormat/>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1"/>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1"/>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numbering" w:customStyle="1" w:styleId="49">
    <w:name w:val="Нет списка49"/>
    <w:next w:val="a2"/>
    <w:uiPriority w:val="99"/>
    <w:semiHidden/>
    <w:unhideWhenUsed/>
    <w:rsid w:val="00541E69"/>
  </w:style>
  <w:style w:type="table" w:customStyle="1" w:styleId="490">
    <w:name w:val="Сетка таблицы49"/>
    <w:basedOn w:val="a1"/>
    <w:next w:val="a3"/>
    <w:rsid w:val="0054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1"/>
    <w:next w:val="a3"/>
    <w:uiPriority w:val="59"/>
    <w:rsid w:val="00541E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541E69"/>
  </w:style>
  <w:style w:type="numbering" w:customStyle="1" w:styleId="2200">
    <w:name w:val="Нет списка220"/>
    <w:next w:val="a2"/>
    <w:uiPriority w:val="99"/>
    <w:semiHidden/>
    <w:unhideWhenUsed/>
    <w:rsid w:val="00541E69"/>
  </w:style>
  <w:style w:type="paragraph" w:customStyle="1" w:styleId="2111">
    <w:name w:val="Основной текст 211"/>
    <w:basedOn w:val="a"/>
    <w:rsid w:val="00541E6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1d">
    <w:name w:val="Текст выноски11"/>
    <w:basedOn w:val="a"/>
    <w:rsid w:val="00541E69"/>
    <w:pPr>
      <w:suppressAutoHyphens/>
      <w:spacing w:after="0" w:line="100" w:lineRule="atLeast"/>
    </w:pPr>
    <w:rPr>
      <w:rFonts w:ascii="Tahoma" w:eastAsia="Times New Roman" w:hAnsi="Tahoma" w:cs="Tahoma"/>
      <w:kern w:val="2"/>
      <w:sz w:val="16"/>
      <w:szCs w:val="16"/>
    </w:rPr>
  </w:style>
  <w:style w:type="paragraph" w:customStyle="1" w:styleId="129">
    <w:name w:val="Без интервала12"/>
    <w:rsid w:val="00541E69"/>
    <w:pPr>
      <w:suppressAutoHyphens/>
      <w:spacing w:after="0" w:line="100" w:lineRule="atLeast"/>
    </w:pPr>
    <w:rPr>
      <w:rFonts w:ascii="Times New Roman" w:eastAsia="Times New Roman" w:hAnsi="Times New Roman" w:cs="Times New Roman"/>
      <w:kern w:val="2"/>
      <w:sz w:val="24"/>
      <w:szCs w:val="24"/>
    </w:rPr>
  </w:style>
  <w:style w:type="paragraph" w:customStyle="1" w:styleId="3110">
    <w:name w:val="Основной текст 311"/>
    <w:basedOn w:val="a"/>
    <w:rsid w:val="00541E69"/>
    <w:pPr>
      <w:suppressAutoHyphens/>
      <w:spacing w:after="120" w:line="100" w:lineRule="atLeast"/>
    </w:pPr>
    <w:rPr>
      <w:rFonts w:ascii="Times New Roman" w:eastAsia="Times New Roman" w:hAnsi="Times New Roman" w:cs="Times New Roman"/>
      <w:kern w:val="2"/>
      <w:sz w:val="16"/>
      <w:szCs w:val="16"/>
    </w:rPr>
  </w:style>
  <w:style w:type="paragraph" w:customStyle="1" w:styleId="12a">
    <w:name w:val="Абзац списка12"/>
    <w:basedOn w:val="a"/>
    <w:rsid w:val="00541E6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1e">
    <w:name w:val="Схема документа11"/>
    <w:basedOn w:val="a"/>
    <w:rsid w:val="00541E6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32">
    <w:name w:val="Основной шрифт абзаца13"/>
    <w:rsid w:val="00541E69"/>
  </w:style>
  <w:style w:type="table" w:customStyle="1" w:styleId="500">
    <w:name w:val="Сетка таблицы50"/>
    <w:basedOn w:val="a1"/>
    <w:next w:val="a3"/>
    <w:rsid w:val="000308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9F53DE"/>
  </w:style>
  <w:style w:type="character" w:customStyle="1" w:styleId="s1">
    <w:name w:val="s1"/>
    <w:basedOn w:val="a0"/>
    <w:rsid w:val="009F53DE"/>
  </w:style>
  <w:style w:type="paragraph" w:customStyle="1" w:styleId="p3">
    <w:name w:val="p3"/>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p5">
    <w:name w:val="p5"/>
    <w:basedOn w:val="a"/>
    <w:qFormat/>
    <w:rsid w:val="009F53DE"/>
    <w:pPr>
      <w:spacing w:before="100" w:beforeAutospacing="1" w:after="100" w:afterAutospacing="1" w:line="240" w:lineRule="auto"/>
    </w:pPr>
    <w:rPr>
      <w:rFonts w:ascii="Times New Roman" w:hAnsi="Times New Roman" w:cs="Times New Roman"/>
      <w:color w:val="000009"/>
      <w:sz w:val="24"/>
      <w:szCs w:val="24"/>
    </w:rPr>
  </w:style>
  <w:style w:type="paragraph" w:customStyle="1" w:styleId="11f">
    <w:name w:val="Оглавление 11"/>
    <w:basedOn w:val="a"/>
    <w:uiPriority w:val="1"/>
    <w:qFormat/>
    <w:rsid w:val="009F53DE"/>
    <w:pPr>
      <w:widowControl w:val="0"/>
      <w:autoSpaceDE w:val="0"/>
      <w:autoSpaceDN w:val="0"/>
      <w:spacing w:after="0" w:line="321" w:lineRule="exact"/>
      <w:ind w:left="720" w:hanging="420"/>
    </w:pPr>
    <w:rPr>
      <w:rFonts w:ascii="Times New Roman" w:hAnsi="Times New Roman" w:cs="Times New Roman"/>
      <w:color w:val="000009"/>
      <w:sz w:val="28"/>
      <w:szCs w:val="28"/>
    </w:rPr>
  </w:style>
  <w:style w:type="paragraph" w:customStyle="1" w:styleId="11f0">
    <w:name w:val="Заголовок 11"/>
    <w:basedOn w:val="a"/>
    <w:uiPriority w:val="1"/>
    <w:qFormat/>
    <w:rsid w:val="009F53DE"/>
    <w:pPr>
      <w:widowControl w:val="0"/>
      <w:autoSpaceDE w:val="0"/>
      <w:autoSpaceDN w:val="0"/>
      <w:spacing w:after="0" w:line="322" w:lineRule="exact"/>
      <w:ind w:left="382" w:hanging="420"/>
      <w:outlineLvl w:val="1"/>
    </w:pPr>
    <w:rPr>
      <w:rFonts w:ascii="Times New Roman" w:hAnsi="Times New Roman" w:cs="Times New Roman"/>
      <w:b/>
      <w:bCs/>
      <w:color w:val="00000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0" Type="http://schemas.openxmlformats.org/officeDocument/2006/relationships/hyperlink" Target="consultantplus://offline/ref=2C744D63B6A0A3AA38458D662FA719A1695C25E1E55BDCCA9B2B81A3131E1E28A4504AD4REKB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9650-C91C-4BFD-BEF3-52054F8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9335</TotalTime>
  <Pages>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793</cp:revision>
  <cp:lastPrinted>2021-11-11T07:41:00Z</cp:lastPrinted>
  <dcterms:created xsi:type="dcterms:W3CDTF">2012-04-16T07:26:00Z</dcterms:created>
  <dcterms:modified xsi:type="dcterms:W3CDTF">2022-04-07T10:32:00Z</dcterms:modified>
</cp:coreProperties>
</file>