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E01E9D"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СРЕДА 3  МАРТА</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E459E1">
              <w:rPr>
                <w:rStyle w:val="a6"/>
                <w:rFonts w:ascii="Times New Roman" w:hAnsi="Times New Roman" w:cs="Times New Roman"/>
                <w:sz w:val="20"/>
              </w:rPr>
              <w:t>2021</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83149D">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E01E9D">
              <w:rPr>
                <w:rStyle w:val="a6"/>
                <w:rFonts w:ascii="Times New Roman" w:hAnsi="Times New Roman" w:cs="Times New Roman"/>
                <w:sz w:val="20"/>
              </w:rPr>
              <w:t xml:space="preserve"> 6</w:t>
            </w:r>
            <w:r w:rsidR="00E459E1">
              <w:rPr>
                <w:rStyle w:val="a6"/>
                <w:rFonts w:ascii="Times New Roman" w:hAnsi="Times New Roman" w:cs="Times New Roman"/>
                <w:sz w:val="20"/>
              </w:rPr>
              <w:t xml:space="preserve"> </w:t>
            </w:r>
            <w:r w:rsidR="00E01E9D">
              <w:rPr>
                <w:rStyle w:val="a6"/>
                <w:rFonts w:ascii="Times New Roman" w:hAnsi="Times New Roman" w:cs="Times New Roman"/>
                <w:sz w:val="20"/>
              </w:rPr>
              <w:t>(280</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5D5DCF5F" wp14:editId="72E956E9">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017C26" w:rsidRDefault="00017C26" w:rsidP="00A23587">
      <w:pPr>
        <w:spacing w:after="0" w:line="240" w:lineRule="auto"/>
        <w:rPr>
          <w:rFonts w:ascii="Times New Roman" w:eastAsia="Times New Roman" w:hAnsi="Times New Roman" w:cs="Times New Roman"/>
          <w:sz w:val="12"/>
          <w:szCs w:val="12"/>
        </w:rPr>
      </w:pPr>
    </w:p>
    <w:p w:rsidR="00547D08" w:rsidRPr="00C9310F" w:rsidRDefault="00547D08" w:rsidP="00547D08">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547D08" w:rsidRPr="00547D08" w:rsidRDefault="00547D08" w:rsidP="00547D0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547D08" w:rsidRPr="00547D08" w:rsidRDefault="00547D08" w:rsidP="00547D08">
      <w:pPr>
        <w:spacing w:after="0" w:line="240" w:lineRule="auto"/>
        <w:jc w:val="center"/>
        <w:rPr>
          <w:rFonts w:ascii="Times New Roman" w:eastAsia="Times New Roman" w:hAnsi="Times New Roman" w:cs="Times New Roman"/>
          <w:sz w:val="12"/>
          <w:szCs w:val="12"/>
        </w:rPr>
      </w:pPr>
      <w:r w:rsidRPr="00547D08">
        <w:rPr>
          <w:rFonts w:ascii="Times New Roman" w:eastAsia="Times New Roman" w:hAnsi="Times New Roman" w:cs="Times New Roman"/>
          <w:sz w:val="12"/>
          <w:szCs w:val="12"/>
        </w:rPr>
        <w:t>от 25.02.2021 № 38</w:t>
      </w:r>
    </w:p>
    <w:p w:rsidR="00547D08" w:rsidRPr="00547D08" w:rsidRDefault="00547D08" w:rsidP="00547D08">
      <w:pPr>
        <w:spacing w:after="0" w:line="240" w:lineRule="auto"/>
        <w:jc w:val="center"/>
        <w:rPr>
          <w:rFonts w:ascii="Times New Roman" w:eastAsia="Times New Roman" w:hAnsi="Times New Roman" w:cs="Times New Roman"/>
          <w:sz w:val="12"/>
          <w:szCs w:val="12"/>
        </w:rPr>
      </w:pPr>
      <w:r w:rsidRPr="00547D08">
        <w:rPr>
          <w:rFonts w:ascii="Times New Roman" w:eastAsia="Times New Roman" w:hAnsi="Times New Roman" w:cs="Times New Roman"/>
          <w:sz w:val="12"/>
          <w:szCs w:val="12"/>
        </w:rPr>
        <w:t>д. Новое Рахино</w:t>
      </w:r>
    </w:p>
    <w:p w:rsidR="00547D08" w:rsidRPr="00547D08" w:rsidRDefault="00547D08" w:rsidP="00547D08">
      <w:pPr>
        <w:spacing w:after="0" w:line="240" w:lineRule="auto"/>
        <w:jc w:val="center"/>
        <w:rPr>
          <w:rFonts w:ascii="Times New Roman" w:eastAsia="Times New Roman" w:hAnsi="Times New Roman" w:cs="Times New Roman"/>
          <w:b/>
          <w:sz w:val="12"/>
          <w:szCs w:val="12"/>
        </w:rPr>
      </w:pPr>
      <w:r w:rsidRPr="00547D08">
        <w:rPr>
          <w:rFonts w:ascii="Times New Roman" w:eastAsia="Times New Roman" w:hAnsi="Times New Roman" w:cs="Times New Roman"/>
          <w:b/>
          <w:sz w:val="12"/>
          <w:szCs w:val="12"/>
        </w:rPr>
        <w:t>Об отчёте Главы Новорахинского сельского поселения за  2020  год</w:t>
      </w:r>
    </w:p>
    <w:p w:rsidR="00547D08" w:rsidRPr="00547D08" w:rsidRDefault="00547D08" w:rsidP="00547D08">
      <w:pPr>
        <w:spacing w:after="0" w:line="240" w:lineRule="auto"/>
        <w:rPr>
          <w:rFonts w:ascii="Times New Roman" w:eastAsia="Times New Roman" w:hAnsi="Times New Roman" w:cs="Times New Roman"/>
          <w:sz w:val="12"/>
          <w:szCs w:val="12"/>
        </w:rPr>
      </w:pPr>
    </w:p>
    <w:p w:rsidR="00547D08" w:rsidRPr="00547D08" w:rsidRDefault="00547D08" w:rsidP="00547D08">
      <w:pPr>
        <w:spacing w:after="0" w:line="240" w:lineRule="auto"/>
        <w:jc w:val="both"/>
        <w:rPr>
          <w:rFonts w:ascii="Times New Roman" w:eastAsia="Times New Roman" w:hAnsi="Times New Roman" w:cs="Times New Roman"/>
          <w:sz w:val="12"/>
          <w:szCs w:val="12"/>
        </w:rPr>
      </w:pPr>
      <w:r w:rsidRPr="00547D08">
        <w:rPr>
          <w:rFonts w:ascii="Times New Roman" w:eastAsia="Times New Roman" w:hAnsi="Times New Roman" w:cs="Times New Roman"/>
          <w:sz w:val="12"/>
          <w:szCs w:val="12"/>
        </w:rPr>
        <w:tab/>
        <w:t>Совет депутатов Новорахинского сельского поселения</w:t>
      </w:r>
      <w:r>
        <w:rPr>
          <w:rFonts w:ascii="Times New Roman" w:eastAsia="Times New Roman" w:hAnsi="Times New Roman" w:cs="Times New Roman"/>
          <w:sz w:val="12"/>
          <w:szCs w:val="12"/>
        </w:rPr>
        <w:t xml:space="preserve"> </w:t>
      </w:r>
      <w:r w:rsidRPr="00547D08">
        <w:rPr>
          <w:rFonts w:ascii="Times New Roman" w:eastAsia="Times New Roman" w:hAnsi="Times New Roman" w:cs="Times New Roman"/>
          <w:b/>
          <w:sz w:val="12"/>
          <w:szCs w:val="12"/>
        </w:rPr>
        <w:t>РЕШИЛ:</w:t>
      </w:r>
    </w:p>
    <w:p w:rsidR="00547D08" w:rsidRPr="00547D08" w:rsidRDefault="00547D08" w:rsidP="00547D08">
      <w:pPr>
        <w:spacing w:after="0" w:line="240" w:lineRule="auto"/>
        <w:jc w:val="both"/>
        <w:rPr>
          <w:rFonts w:ascii="Times New Roman" w:eastAsia="Times New Roman" w:hAnsi="Times New Roman" w:cs="Times New Roman"/>
          <w:sz w:val="12"/>
          <w:szCs w:val="12"/>
        </w:rPr>
      </w:pPr>
      <w:r w:rsidRPr="00547D08">
        <w:rPr>
          <w:rFonts w:ascii="Times New Roman" w:eastAsia="Times New Roman" w:hAnsi="Times New Roman" w:cs="Times New Roman"/>
          <w:sz w:val="12"/>
          <w:szCs w:val="12"/>
        </w:rPr>
        <w:tab/>
        <w:t xml:space="preserve"> 1.Отчёт Главы  Новорахинского сельского поселения </w:t>
      </w:r>
      <w:r w:rsidRPr="00547D08">
        <w:rPr>
          <w:rFonts w:ascii="Times New Roman" w:eastAsia="Times New Roman" w:hAnsi="Times New Roman" w:cs="Times New Roman"/>
          <w:bCs/>
          <w:sz w:val="12"/>
          <w:szCs w:val="12"/>
        </w:rPr>
        <w:t xml:space="preserve">за   2020 год </w:t>
      </w:r>
      <w:r w:rsidRPr="00547D08">
        <w:rPr>
          <w:rFonts w:ascii="Times New Roman" w:eastAsia="Times New Roman" w:hAnsi="Times New Roman" w:cs="Times New Roman"/>
          <w:sz w:val="12"/>
          <w:szCs w:val="12"/>
        </w:rPr>
        <w:t>принять к сведению.</w:t>
      </w:r>
    </w:p>
    <w:p w:rsidR="00547D08" w:rsidRPr="00547D08" w:rsidRDefault="00547D08" w:rsidP="00547D08">
      <w:pPr>
        <w:spacing w:after="0" w:line="240" w:lineRule="auto"/>
        <w:jc w:val="both"/>
        <w:rPr>
          <w:rFonts w:ascii="Times New Roman" w:eastAsia="Times New Roman" w:hAnsi="Times New Roman" w:cs="Times New Roman"/>
          <w:bCs/>
          <w:sz w:val="12"/>
          <w:szCs w:val="12"/>
        </w:rPr>
      </w:pPr>
      <w:r w:rsidRPr="00547D08">
        <w:rPr>
          <w:rFonts w:ascii="Times New Roman" w:eastAsia="Times New Roman" w:hAnsi="Times New Roman" w:cs="Times New Roman"/>
          <w:sz w:val="12"/>
          <w:szCs w:val="12"/>
        </w:rPr>
        <w:tab/>
        <w:t xml:space="preserve">2. Дать оценку  работы Главы Новорахинского сельского  поселения  и Администрации Новорахинского сельского поселения « удовлетворительно». </w:t>
      </w:r>
    </w:p>
    <w:p w:rsidR="00547D08" w:rsidRPr="00547D08" w:rsidRDefault="00547D08" w:rsidP="00547D08">
      <w:pPr>
        <w:spacing w:after="0" w:line="240" w:lineRule="auto"/>
        <w:ind w:firstLine="708"/>
        <w:jc w:val="both"/>
        <w:rPr>
          <w:rFonts w:ascii="Times New Roman" w:eastAsia="Times New Roman" w:hAnsi="Times New Roman" w:cs="Times New Roman"/>
          <w:sz w:val="12"/>
          <w:szCs w:val="12"/>
        </w:rPr>
      </w:pPr>
      <w:r w:rsidRPr="00547D08">
        <w:rPr>
          <w:rFonts w:ascii="Times New Roman" w:eastAsia="Times New Roman" w:hAnsi="Times New Roman" w:cs="Times New Roman"/>
          <w:sz w:val="12"/>
          <w:szCs w:val="12"/>
        </w:rPr>
        <w:t>3.Опубликовать отчёт Главы Новорахинского сельского поселения за 2020 год и настоящее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E01E9D" w:rsidRPr="00547D08" w:rsidRDefault="00547D08" w:rsidP="00547D08">
      <w:pPr>
        <w:spacing w:after="0" w:line="240" w:lineRule="auto"/>
        <w:jc w:val="right"/>
        <w:rPr>
          <w:rFonts w:ascii="Times New Roman" w:eastAsia="Times New Roman" w:hAnsi="Times New Roman" w:cs="Times New Roman"/>
          <w:i/>
          <w:sz w:val="12"/>
          <w:szCs w:val="12"/>
        </w:rPr>
      </w:pPr>
      <w:r w:rsidRPr="00547D08">
        <w:rPr>
          <w:rFonts w:ascii="Times New Roman" w:eastAsia="Times New Roman" w:hAnsi="Times New Roman" w:cs="Times New Roman"/>
          <w:b/>
          <w:bCs/>
          <w:i/>
          <w:sz w:val="12"/>
          <w:szCs w:val="12"/>
        </w:rPr>
        <w:t>Глава поселения       Г. Н. Григорьев</w:t>
      </w:r>
      <w:r w:rsidRPr="00547D08">
        <w:rPr>
          <w:rFonts w:ascii="Times New Roman" w:eastAsia="Times New Roman" w:hAnsi="Times New Roman" w:cs="Times New Roman"/>
          <w:i/>
          <w:sz w:val="12"/>
          <w:szCs w:val="12"/>
        </w:rPr>
        <w:tab/>
      </w:r>
    </w:p>
    <w:p w:rsidR="00547D08" w:rsidRPr="00547D08" w:rsidRDefault="00547D08" w:rsidP="00547D08">
      <w:pPr>
        <w:spacing w:after="0" w:line="240" w:lineRule="auto"/>
        <w:jc w:val="right"/>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  </w:t>
      </w:r>
      <w:proofErr w:type="gramStart"/>
      <w:r w:rsidRPr="00547D08">
        <w:rPr>
          <w:rFonts w:ascii="Times New Roman" w:eastAsia="Calibri" w:hAnsi="Times New Roman" w:cs="Times New Roman"/>
          <w:sz w:val="12"/>
          <w:szCs w:val="12"/>
          <w:lang w:eastAsia="en-US"/>
        </w:rPr>
        <w:t>Принят</w:t>
      </w:r>
      <w:proofErr w:type="gramEnd"/>
      <w:r w:rsidRPr="00547D08">
        <w:rPr>
          <w:rFonts w:ascii="Times New Roman" w:eastAsia="Calibri" w:hAnsi="Times New Roman" w:cs="Times New Roman"/>
          <w:sz w:val="12"/>
          <w:szCs w:val="12"/>
          <w:lang w:eastAsia="en-US"/>
        </w:rPr>
        <w:t xml:space="preserve"> к сведению  решением Совета депутатов </w:t>
      </w:r>
    </w:p>
    <w:p w:rsidR="00547D08" w:rsidRPr="00547D08" w:rsidRDefault="00547D08" w:rsidP="00547D08">
      <w:pPr>
        <w:spacing w:after="0" w:line="240" w:lineRule="auto"/>
        <w:jc w:val="right"/>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Новорахинского сельского поселения от 25.02.2021 № 38</w:t>
      </w:r>
    </w:p>
    <w:p w:rsidR="00547D08" w:rsidRPr="00547D08" w:rsidRDefault="00547D08" w:rsidP="00547D08">
      <w:pPr>
        <w:spacing w:after="0" w:line="240" w:lineRule="auto"/>
        <w:jc w:val="center"/>
        <w:rPr>
          <w:rFonts w:ascii="Times New Roman" w:eastAsia="Calibri" w:hAnsi="Times New Roman" w:cs="Times New Roman"/>
          <w:b/>
          <w:sz w:val="12"/>
          <w:szCs w:val="12"/>
          <w:lang w:eastAsia="en-US"/>
        </w:rPr>
      </w:pPr>
      <w:r w:rsidRPr="00547D08">
        <w:rPr>
          <w:rFonts w:ascii="Times New Roman" w:eastAsia="Calibri" w:hAnsi="Times New Roman" w:cs="Times New Roman"/>
          <w:b/>
          <w:sz w:val="12"/>
          <w:szCs w:val="12"/>
          <w:lang w:eastAsia="en-US"/>
        </w:rPr>
        <w:t>Отчёт</w:t>
      </w:r>
    </w:p>
    <w:p w:rsidR="00547D08" w:rsidRPr="00547D08" w:rsidRDefault="00547D08" w:rsidP="00547D08">
      <w:pPr>
        <w:spacing w:after="0" w:line="240" w:lineRule="auto"/>
        <w:jc w:val="center"/>
        <w:rPr>
          <w:rFonts w:ascii="Times New Roman" w:eastAsia="Calibri" w:hAnsi="Times New Roman" w:cs="Times New Roman"/>
          <w:b/>
          <w:sz w:val="12"/>
          <w:szCs w:val="12"/>
          <w:lang w:eastAsia="en-US"/>
        </w:rPr>
      </w:pPr>
      <w:r w:rsidRPr="00547D08">
        <w:rPr>
          <w:rFonts w:ascii="Times New Roman" w:eastAsia="Calibri" w:hAnsi="Times New Roman" w:cs="Times New Roman"/>
          <w:b/>
          <w:sz w:val="12"/>
          <w:szCs w:val="12"/>
          <w:lang w:eastAsia="en-US"/>
        </w:rPr>
        <w:t>Главы администрации Новорахинского сельского поселения о проделанной работе за 2020  год</w:t>
      </w:r>
    </w:p>
    <w:p w:rsidR="00547D08" w:rsidRPr="00547D08" w:rsidRDefault="00547D08" w:rsidP="00547D08">
      <w:pPr>
        <w:spacing w:after="0" w:line="240" w:lineRule="auto"/>
        <w:jc w:val="center"/>
        <w:rPr>
          <w:rFonts w:ascii="Times New Roman" w:eastAsia="Calibri" w:hAnsi="Times New Roman" w:cs="Times New Roman"/>
          <w:b/>
          <w:sz w:val="12"/>
          <w:szCs w:val="12"/>
          <w:lang w:eastAsia="en-US"/>
        </w:rPr>
      </w:pPr>
    </w:p>
    <w:p w:rsidR="00547D08" w:rsidRPr="00547D08" w:rsidRDefault="00547D08" w:rsidP="00547D08">
      <w:pPr>
        <w:spacing w:after="0" w:line="240" w:lineRule="auto"/>
        <w:rPr>
          <w:rFonts w:ascii="Times New Roman" w:eastAsia="Times New Roman" w:hAnsi="Times New Roman" w:cs="Times New Roman"/>
          <w:sz w:val="12"/>
          <w:szCs w:val="12"/>
        </w:rPr>
      </w:pPr>
      <w:r w:rsidRPr="00547D08">
        <w:rPr>
          <w:rFonts w:ascii="Times New Roman" w:eastAsia="Times New Roman" w:hAnsi="Times New Roman" w:cs="Times New Roman"/>
          <w:sz w:val="12"/>
          <w:szCs w:val="12"/>
        </w:rPr>
        <w:tab/>
        <w:t>Работа администрации сельского  поселения   в 2020 году строилась в пределах полномочий, определенных федеральным, областным законодательством,  Уставом сельского поселения</w:t>
      </w:r>
      <w:proofErr w:type="gramStart"/>
      <w:r w:rsidRPr="00547D08">
        <w:rPr>
          <w:rFonts w:ascii="Times New Roman" w:eastAsia="Times New Roman" w:hAnsi="Times New Roman" w:cs="Times New Roman"/>
          <w:sz w:val="12"/>
          <w:szCs w:val="12"/>
        </w:rPr>
        <w:t xml:space="preserve"> ,</w:t>
      </w:r>
      <w:proofErr w:type="gramEnd"/>
      <w:r w:rsidRPr="00547D08">
        <w:rPr>
          <w:rFonts w:ascii="Times New Roman" w:eastAsia="Times New Roman" w:hAnsi="Times New Roman" w:cs="Times New Roman"/>
          <w:sz w:val="12"/>
          <w:szCs w:val="12"/>
        </w:rPr>
        <w:t xml:space="preserve"> а также наказами жителей поселения.</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По данным Администрации поселения численность постоянного населения на 31 декабря 2020 года составила 1065 человек  </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(по  данным статистики 1122 человека)</w:t>
      </w:r>
    </w:p>
    <w:p w:rsidR="00547D08" w:rsidRPr="00547D08" w:rsidRDefault="00547D08" w:rsidP="007630CE">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Из общего количества населения дети до 18 лет – 155 чел.</w:t>
      </w:r>
      <w:r w:rsidR="007630CE">
        <w:rPr>
          <w:rFonts w:ascii="Times New Roman" w:eastAsia="Calibri" w:hAnsi="Times New Roman" w:cs="Times New Roman"/>
          <w:sz w:val="12"/>
          <w:szCs w:val="12"/>
          <w:lang w:eastAsia="en-US"/>
        </w:rPr>
        <w:t xml:space="preserve"> </w:t>
      </w:r>
      <w:r w:rsidRPr="00547D08">
        <w:rPr>
          <w:rFonts w:ascii="Times New Roman" w:eastAsia="Calibri" w:hAnsi="Times New Roman" w:cs="Times New Roman"/>
          <w:sz w:val="12"/>
          <w:szCs w:val="12"/>
          <w:lang w:eastAsia="en-US"/>
        </w:rPr>
        <w:t>пенсионеров 306 чел.</w:t>
      </w:r>
      <w:r w:rsidR="007630CE">
        <w:rPr>
          <w:rFonts w:ascii="Times New Roman" w:eastAsia="Calibri" w:hAnsi="Times New Roman" w:cs="Times New Roman"/>
          <w:sz w:val="12"/>
          <w:szCs w:val="12"/>
          <w:lang w:eastAsia="en-US"/>
        </w:rPr>
        <w:t xml:space="preserve"> </w:t>
      </w:r>
      <w:r w:rsidRPr="00547D08">
        <w:rPr>
          <w:rFonts w:ascii="Times New Roman" w:eastAsia="Calibri" w:hAnsi="Times New Roman" w:cs="Times New Roman"/>
          <w:sz w:val="12"/>
          <w:szCs w:val="12"/>
          <w:lang w:eastAsia="en-US"/>
        </w:rPr>
        <w:t>трудоспособное население 604 чел.</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По бюджету поселения:</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Получено   собственных налогов  4493224 руб.27 коп.</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из них:</w:t>
      </w:r>
    </w:p>
    <w:p w:rsidR="00547D08" w:rsidRPr="00547D08" w:rsidRDefault="00547D08" w:rsidP="007630CE">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НДФЛ                           1318 609 руб.07 коп  на 105,3 % к плану</w:t>
      </w:r>
      <w:r w:rsidR="007630CE">
        <w:rPr>
          <w:rFonts w:ascii="Times New Roman" w:eastAsia="Calibri" w:hAnsi="Times New Roman" w:cs="Times New Roman"/>
          <w:sz w:val="12"/>
          <w:szCs w:val="12"/>
          <w:lang w:eastAsia="en-US"/>
        </w:rPr>
        <w:t xml:space="preserve">  </w:t>
      </w:r>
      <w:r w:rsidRPr="00547D08">
        <w:rPr>
          <w:rFonts w:ascii="Times New Roman" w:eastAsia="Calibri" w:hAnsi="Times New Roman" w:cs="Times New Roman"/>
          <w:sz w:val="12"/>
          <w:szCs w:val="12"/>
          <w:lang w:eastAsia="en-US"/>
        </w:rPr>
        <w:t>Земельный налог          1781509 руб. 27 коп</w:t>
      </w:r>
      <w:proofErr w:type="gramStart"/>
      <w:r w:rsidRPr="00547D08">
        <w:rPr>
          <w:rFonts w:ascii="Times New Roman" w:eastAsia="Calibri" w:hAnsi="Times New Roman" w:cs="Times New Roman"/>
          <w:sz w:val="12"/>
          <w:szCs w:val="12"/>
          <w:lang w:eastAsia="en-US"/>
        </w:rPr>
        <w:t>.</w:t>
      </w:r>
      <w:proofErr w:type="gramEnd"/>
      <w:r w:rsidRPr="00547D08">
        <w:rPr>
          <w:rFonts w:ascii="Times New Roman" w:eastAsia="Calibri" w:hAnsi="Times New Roman" w:cs="Times New Roman"/>
          <w:sz w:val="12"/>
          <w:szCs w:val="12"/>
          <w:lang w:eastAsia="en-US"/>
        </w:rPr>
        <w:t xml:space="preserve"> </w:t>
      </w:r>
      <w:proofErr w:type="gramStart"/>
      <w:r w:rsidRPr="00547D08">
        <w:rPr>
          <w:rFonts w:ascii="Times New Roman" w:eastAsia="Calibri" w:hAnsi="Times New Roman" w:cs="Times New Roman"/>
          <w:sz w:val="12"/>
          <w:szCs w:val="12"/>
          <w:lang w:eastAsia="en-US"/>
        </w:rPr>
        <w:t>н</w:t>
      </w:r>
      <w:proofErr w:type="gramEnd"/>
      <w:r w:rsidRPr="00547D08">
        <w:rPr>
          <w:rFonts w:ascii="Times New Roman" w:eastAsia="Calibri" w:hAnsi="Times New Roman" w:cs="Times New Roman"/>
          <w:sz w:val="12"/>
          <w:szCs w:val="12"/>
          <w:lang w:eastAsia="en-US"/>
        </w:rPr>
        <w:t>а 117,8 %к плану</w:t>
      </w:r>
      <w:r w:rsidR="007630CE">
        <w:rPr>
          <w:rFonts w:ascii="Times New Roman" w:eastAsia="Calibri" w:hAnsi="Times New Roman" w:cs="Times New Roman"/>
          <w:sz w:val="12"/>
          <w:szCs w:val="12"/>
          <w:lang w:eastAsia="en-US"/>
        </w:rPr>
        <w:t xml:space="preserve">  </w:t>
      </w:r>
      <w:r w:rsidRPr="00547D08">
        <w:rPr>
          <w:rFonts w:ascii="Times New Roman" w:eastAsia="Calibri" w:hAnsi="Times New Roman" w:cs="Times New Roman"/>
          <w:sz w:val="12"/>
          <w:szCs w:val="12"/>
          <w:lang w:eastAsia="en-US"/>
        </w:rPr>
        <w:t>На имущество                 284244 руб.93 коп. на 179,9 % к плану</w:t>
      </w:r>
      <w:r w:rsidR="007630CE">
        <w:rPr>
          <w:rFonts w:ascii="Times New Roman" w:eastAsia="Calibri" w:hAnsi="Times New Roman" w:cs="Times New Roman"/>
          <w:sz w:val="12"/>
          <w:szCs w:val="12"/>
          <w:lang w:eastAsia="en-US"/>
        </w:rPr>
        <w:t xml:space="preserve">  </w:t>
      </w:r>
      <w:r w:rsidRPr="00547D08">
        <w:rPr>
          <w:rFonts w:ascii="Times New Roman" w:eastAsia="Calibri" w:hAnsi="Times New Roman" w:cs="Times New Roman"/>
          <w:sz w:val="12"/>
          <w:szCs w:val="12"/>
          <w:lang w:eastAsia="en-US"/>
        </w:rPr>
        <w:t>Продажа 7-ми земельных участков  1108861 руб.</w:t>
      </w:r>
    </w:p>
    <w:p w:rsidR="00547D08" w:rsidRPr="00547D08" w:rsidRDefault="00547D08" w:rsidP="007630CE">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Средства бюджета расходуются на  исполнение полномочий по решению вопросов местного значения   определённых  </w:t>
      </w:r>
      <w:r w:rsidRPr="00547D08">
        <w:rPr>
          <w:rFonts w:ascii="Times New Roman" w:eastAsia="Times New Roman" w:hAnsi="Times New Roman" w:cs="Times New Roman"/>
          <w:sz w:val="12"/>
          <w:szCs w:val="12"/>
        </w:rPr>
        <w:t xml:space="preserve">Федеральным </w:t>
      </w:r>
      <w:r w:rsidRPr="00547D08">
        <w:rPr>
          <w:rFonts w:ascii="Times New Roman" w:eastAsia="Calibri" w:hAnsi="Times New Roman" w:cs="Times New Roman"/>
          <w:sz w:val="12"/>
          <w:szCs w:val="12"/>
          <w:lang w:eastAsia="en-US"/>
        </w:rPr>
        <w:t>законом</w:t>
      </w:r>
      <w:r w:rsidRPr="00547D08">
        <w:rPr>
          <w:rFonts w:ascii="Calibri" w:eastAsia="Calibri" w:hAnsi="Calibri" w:cs="Times New Roman"/>
          <w:sz w:val="12"/>
          <w:szCs w:val="12"/>
          <w:lang w:eastAsia="en-US"/>
        </w:rPr>
        <w:t xml:space="preserve"> </w:t>
      </w:r>
      <w:r w:rsidRPr="00547D08">
        <w:rPr>
          <w:rFonts w:ascii="Times New Roman" w:eastAsia="Times New Roman" w:hAnsi="Times New Roman" w:cs="Times New Roman"/>
          <w:sz w:val="12"/>
          <w:szCs w:val="12"/>
        </w:rPr>
        <w:t>от 6 октября 2003 г. № 131-ФЗ «Об общих принципах организации местного самоуправления в Российской Федерации»,</w:t>
      </w:r>
      <w:r w:rsidRPr="00547D08">
        <w:rPr>
          <w:rFonts w:ascii="Times New Roman" w:eastAsia="Calibri" w:hAnsi="Times New Roman" w:cs="Times New Roman"/>
          <w:sz w:val="12"/>
          <w:szCs w:val="12"/>
          <w:lang w:eastAsia="en-US"/>
        </w:rPr>
        <w:t xml:space="preserve">  и  областным законом Новгородской области от 23.10.2014    № 637-ОЗ "О закреплении за сельскими поселениями Новгородской области вопросов местного значения"</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b/>
          <w:sz w:val="12"/>
          <w:szCs w:val="12"/>
          <w:lang w:eastAsia="en-US"/>
        </w:rPr>
        <w:t>Расходы  бюджета</w:t>
      </w:r>
      <w:r w:rsidRPr="00547D08">
        <w:rPr>
          <w:rFonts w:ascii="Times New Roman" w:eastAsia="Calibri" w:hAnsi="Times New Roman" w:cs="Times New Roman"/>
          <w:sz w:val="12"/>
          <w:szCs w:val="12"/>
          <w:lang w:eastAsia="en-US"/>
        </w:rPr>
        <w:t xml:space="preserve"> сельского поселения  осуществляются  в соответствии  ПЯТИ утверждённых  муниципальных программ и шести  подпрограмм, </w:t>
      </w:r>
      <w:r w:rsidRPr="00547D08">
        <w:rPr>
          <w:rFonts w:ascii="Times New Roman" w:eastAsia="Calibri" w:hAnsi="Times New Roman" w:cs="Times New Roman"/>
          <w:b/>
          <w:sz w:val="12"/>
          <w:szCs w:val="12"/>
          <w:lang w:eastAsia="en-US"/>
        </w:rPr>
        <w:t xml:space="preserve">ЭТО </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b/>
          <w:sz w:val="12"/>
          <w:szCs w:val="12"/>
          <w:lang w:eastAsia="en-US"/>
        </w:rPr>
        <w:t>Софинансирование  мероприятий</w:t>
      </w:r>
      <w:r w:rsidRPr="00547D08">
        <w:rPr>
          <w:rFonts w:ascii="Times New Roman" w:eastAsia="Calibri" w:hAnsi="Times New Roman" w:cs="Times New Roman"/>
          <w:sz w:val="12"/>
          <w:szCs w:val="12"/>
          <w:lang w:eastAsia="en-US"/>
        </w:rPr>
        <w:t xml:space="preserve">  по реализации проектов местных инициатив граждан включенных в муниципальные программы развития территорий Новгородской области: </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реализация общественно-значимых проектов  по благоустройству сельских территорий (ГРАНТ)  </w:t>
      </w:r>
      <w:r w:rsidRPr="00547D08">
        <w:rPr>
          <w:rFonts w:ascii="Times New Roman" w:eastAsia="Calibri" w:hAnsi="Times New Roman" w:cs="Times New Roman"/>
          <w:b/>
          <w:sz w:val="12"/>
          <w:szCs w:val="12"/>
          <w:lang w:eastAsia="en-US"/>
        </w:rPr>
        <w:t xml:space="preserve">- 153400 </w:t>
      </w:r>
      <w:proofErr w:type="spellStart"/>
      <w:r w:rsidRPr="00547D08">
        <w:rPr>
          <w:rFonts w:ascii="Times New Roman" w:eastAsia="Calibri" w:hAnsi="Times New Roman" w:cs="Times New Roman"/>
          <w:b/>
          <w:sz w:val="12"/>
          <w:szCs w:val="12"/>
          <w:lang w:eastAsia="en-US"/>
        </w:rPr>
        <w:t>руб</w:t>
      </w:r>
      <w:r w:rsidRPr="00547D08">
        <w:rPr>
          <w:rFonts w:ascii="Times New Roman" w:eastAsia="Calibri" w:hAnsi="Times New Roman" w:cs="Times New Roman"/>
          <w:sz w:val="12"/>
          <w:szCs w:val="12"/>
          <w:lang w:eastAsia="en-US"/>
        </w:rPr>
        <w:t>.</w:t>
      </w:r>
      <w:proofErr w:type="gramStart"/>
      <w:r w:rsidRPr="00547D08">
        <w:rPr>
          <w:rFonts w:ascii="Times New Roman" w:eastAsia="Calibri" w:hAnsi="Times New Roman" w:cs="Times New Roman"/>
          <w:sz w:val="12"/>
          <w:szCs w:val="12"/>
          <w:lang w:eastAsia="en-US"/>
        </w:rPr>
        <w:t>,э</w:t>
      </w:r>
      <w:proofErr w:type="gramEnd"/>
      <w:r w:rsidRPr="00547D08">
        <w:rPr>
          <w:rFonts w:ascii="Times New Roman" w:eastAsia="Calibri" w:hAnsi="Times New Roman" w:cs="Times New Roman"/>
          <w:sz w:val="12"/>
          <w:szCs w:val="12"/>
          <w:lang w:eastAsia="en-US"/>
        </w:rPr>
        <w:t>то</w:t>
      </w:r>
      <w:proofErr w:type="spellEnd"/>
      <w:r w:rsidRPr="00547D08">
        <w:rPr>
          <w:rFonts w:ascii="Times New Roman" w:eastAsia="Calibri" w:hAnsi="Times New Roman" w:cs="Times New Roman"/>
          <w:sz w:val="12"/>
          <w:szCs w:val="12"/>
          <w:lang w:eastAsia="en-US"/>
        </w:rPr>
        <w:t xml:space="preserve"> зона отдыха в д.Сомёнка + автобусная остановка.  </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по модернизации уличного освещения  в  рамках ППМИ  д.Сомёнка и </w:t>
      </w:r>
      <w:proofErr w:type="spellStart"/>
      <w:r w:rsidRPr="00547D08">
        <w:rPr>
          <w:rFonts w:ascii="Times New Roman" w:eastAsia="Calibri" w:hAnsi="Times New Roman" w:cs="Times New Roman"/>
          <w:sz w:val="12"/>
          <w:szCs w:val="12"/>
          <w:lang w:eastAsia="en-US"/>
        </w:rPr>
        <w:t>д</w:t>
      </w:r>
      <w:proofErr w:type="gramStart"/>
      <w:r w:rsidRPr="00547D08">
        <w:rPr>
          <w:rFonts w:ascii="Times New Roman" w:eastAsia="Calibri" w:hAnsi="Times New Roman" w:cs="Times New Roman"/>
          <w:sz w:val="12"/>
          <w:szCs w:val="12"/>
          <w:lang w:eastAsia="en-US"/>
        </w:rPr>
        <w:t>.Л</w:t>
      </w:r>
      <w:proofErr w:type="gramEnd"/>
      <w:r w:rsidRPr="00547D08">
        <w:rPr>
          <w:rFonts w:ascii="Times New Roman" w:eastAsia="Calibri" w:hAnsi="Times New Roman" w:cs="Times New Roman"/>
          <w:sz w:val="12"/>
          <w:szCs w:val="12"/>
          <w:lang w:eastAsia="en-US"/>
        </w:rPr>
        <w:t>окотско</w:t>
      </w:r>
      <w:proofErr w:type="spellEnd"/>
      <w:r w:rsidRPr="00547D08">
        <w:rPr>
          <w:rFonts w:ascii="Times New Roman" w:eastAsia="Calibri" w:hAnsi="Times New Roman" w:cs="Times New Roman"/>
          <w:sz w:val="12"/>
          <w:szCs w:val="12"/>
          <w:lang w:eastAsia="en-US"/>
        </w:rPr>
        <w:t xml:space="preserve"> 80000 руб. и  ТОС «</w:t>
      </w:r>
      <w:proofErr w:type="spellStart"/>
      <w:r w:rsidRPr="00547D08">
        <w:rPr>
          <w:rFonts w:ascii="Times New Roman" w:eastAsia="Calibri" w:hAnsi="Times New Roman" w:cs="Times New Roman"/>
          <w:sz w:val="12"/>
          <w:szCs w:val="12"/>
          <w:lang w:eastAsia="en-US"/>
        </w:rPr>
        <w:t>Ракушино</w:t>
      </w:r>
      <w:proofErr w:type="spellEnd"/>
      <w:r w:rsidRPr="00547D08">
        <w:rPr>
          <w:rFonts w:ascii="Times New Roman" w:eastAsia="Calibri" w:hAnsi="Times New Roman" w:cs="Times New Roman"/>
          <w:sz w:val="12"/>
          <w:szCs w:val="12"/>
          <w:lang w:eastAsia="en-US"/>
        </w:rPr>
        <w:t xml:space="preserve">» </w:t>
      </w:r>
      <w:r w:rsidRPr="00547D08">
        <w:rPr>
          <w:rFonts w:ascii="Times New Roman" w:eastAsia="Calibri" w:hAnsi="Times New Roman" w:cs="Times New Roman"/>
          <w:b/>
          <w:sz w:val="12"/>
          <w:szCs w:val="12"/>
          <w:lang w:eastAsia="en-US"/>
        </w:rPr>
        <w:t>18750 руб.,</w:t>
      </w:r>
      <w:r w:rsidRPr="00547D08">
        <w:rPr>
          <w:rFonts w:ascii="Times New Roman" w:eastAsia="Calibri" w:hAnsi="Times New Roman" w:cs="Times New Roman"/>
          <w:sz w:val="12"/>
          <w:szCs w:val="12"/>
          <w:lang w:eastAsia="en-US"/>
        </w:rPr>
        <w:t xml:space="preserve"> в результате  заменено 127 светильников, добавлено 41 светильник,  в результате  в 4 раза экономия электроэнергии на уличное освещение.</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Затраты на освещение деревень составили </w:t>
      </w:r>
      <w:r w:rsidRPr="00547D08">
        <w:rPr>
          <w:rFonts w:ascii="Times New Roman" w:eastAsia="Calibri" w:hAnsi="Times New Roman" w:cs="Times New Roman"/>
          <w:b/>
          <w:sz w:val="12"/>
          <w:szCs w:val="12"/>
          <w:lang w:eastAsia="en-US"/>
        </w:rPr>
        <w:t>2125536 руб</w:t>
      </w:r>
      <w:r w:rsidRPr="00547D08">
        <w:rPr>
          <w:rFonts w:ascii="Times New Roman" w:eastAsia="Calibri" w:hAnsi="Times New Roman" w:cs="Times New Roman"/>
          <w:sz w:val="12"/>
          <w:szCs w:val="12"/>
          <w:lang w:eastAsia="en-US"/>
        </w:rPr>
        <w:t xml:space="preserve">. +  текущий ремонт  светильников </w:t>
      </w:r>
      <w:r w:rsidRPr="00547D08">
        <w:rPr>
          <w:rFonts w:ascii="Times New Roman" w:eastAsia="Calibri" w:hAnsi="Times New Roman" w:cs="Times New Roman"/>
          <w:b/>
          <w:sz w:val="12"/>
          <w:szCs w:val="12"/>
          <w:lang w:eastAsia="en-US"/>
        </w:rPr>
        <w:t>109344 руб.</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 Вывоз  ТКО   с общественных мест  </w:t>
      </w:r>
      <w:r w:rsidRPr="00547D08">
        <w:rPr>
          <w:rFonts w:ascii="Times New Roman" w:eastAsia="Calibri" w:hAnsi="Times New Roman" w:cs="Times New Roman"/>
          <w:b/>
          <w:sz w:val="12"/>
          <w:szCs w:val="12"/>
          <w:lang w:eastAsia="en-US"/>
        </w:rPr>
        <w:t>7948 руб</w:t>
      </w:r>
      <w:r w:rsidRPr="00547D08">
        <w:rPr>
          <w:rFonts w:ascii="Times New Roman" w:eastAsia="Calibri" w:hAnsi="Times New Roman" w:cs="Times New Roman"/>
          <w:sz w:val="12"/>
          <w:szCs w:val="12"/>
          <w:lang w:eastAsia="en-US"/>
        </w:rPr>
        <w:t xml:space="preserve">. около 35 </w:t>
      </w:r>
      <w:proofErr w:type="spellStart"/>
      <w:r w:rsidRPr="00547D08">
        <w:rPr>
          <w:rFonts w:ascii="Times New Roman" w:eastAsia="Calibri" w:hAnsi="Times New Roman" w:cs="Times New Roman"/>
          <w:sz w:val="12"/>
          <w:szCs w:val="12"/>
          <w:lang w:eastAsia="en-US"/>
        </w:rPr>
        <w:t>куб.м</w:t>
      </w:r>
      <w:proofErr w:type="spellEnd"/>
      <w:r w:rsidRPr="00547D08">
        <w:rPr>
          <w:rFonts w:ascii="Times New Roman" w:eastAsia="Calibri" w:hAnsi="Times New Roman" w:cs="Times New Roman"/>
          <w:sz w:val="12"/>
          <w:szCs w:val="12"/>
          <w:lang w:eastAsia="en-US"/>
        </w:rPr>
        <w:t xml:space="preserve">. </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Удаление аварийных деревьев   на </w:t>
      </w:r>
      <w:r w:rsidRPr="00547D08">
        <w:rPr>
          <w:rFonts w:ascii="Times New Roman" w:eastAsia="Calibri" w:hAnsi="Times New Roman" w:cs="Times New Roman"/>
          <w:b/>
          <w:sz w:val="12"/>
          <w:szCs w:val="12"/>
          <w:lang w:eastAsia="en-US"/>
        </w:rPr>
        <w:t>108000 руб.</w:t>
      </w:r>
      <w:r w:rsidRPr="00547D08">
        <w:rPr>
          <w:rFonts w:ascii="Times New Roman" w:eastAsia="Calibri" w:hAnsi="Times New Roman" w:cs="Times New Roman"/>
          <w:sz w:val="12"/>
          <w:szCs w:val="12"/>
          <w:lang w:eastAsia="en-US"/>
        </w:rPr>
        <w:t xml:space="preserve"> - на кладбищах </w:t>
      </w:r>
      <w:proofErr w:type="spellStart"/>
      <w:r w:rsidRPr="00547D08">
        <w:rPr>
          <w:rFonts w:ascii="Times New Roman" w:eastAsia="Calibri" w:hAnsi="Times New Roman" w:cs="Times New Roman"/>
          <w:sz w:val="12"/>
          <w:szCs w:val="12"/>
          <w:lang w:eastAsia="en-US"/>
        </w:rPr>
        <w:t>д</w:t>
      </w:r>
      <w:proofErr w:type="gramStart"/>
      <w:r w:rsidRPr="00547D08">
        <w:rPr>
          <w:rFonts w:ascii="Times New Roman" w:eastAsia="Calibri" w:hAnsi="Times New Roman" w:cs="Times New Roman"/>
          <w:sz w:val="12"/>
          <w:szCs w:val="12"/>
          <w:lang w:eastAsia="en-US"/>
        </w:rPr>
        <w:t>.С</w:t>
      </w:r>
      <w:proofErr w:type="gramEnd"/>
      <w:r w:rsidRPr="00547D08">
        <w:rPr>
          <w:rFonts w:ascii="Times New Roman" w:eastAsia="Calibri" w:hAnsi="Times New Roman" w:cs="Times New Roman"/>
          <w:sz w:val="12"/>
          <w:szCs w:val="12"/>
          <w:lang w:eastAsia="en-US"/>
        </w:rPr>
        <w:t>тарое</w:t>
      </w:r>
      <w:proofErr w:type="spellEnd"/>
      <w:r w:rsidRPr="00547D08">
        <w:rPr>
          <w:rFonts w:ascii="Times New Roman" w:eastAsia="Calibri" w:hAnsi="Times New Roman" w:cs="Times New Roman"/>
          <w:sz w:val="12"/>
          <w:szCs w:val="12"/>
          <w:lang w:eastAsia="en-US"/>
        </w:rPr>
        <w:t xml:space="preserve"> Рахино  9 </w:t>
      </w:r>
      <w:proofErr w:type="spellStart"/>
      <w:r w:rsidRPr="00547D08">
        <w:rPr>
          <w:rFonts w:ascii="Times New Roman" w:eastAsia="Calibri" w:hAnsi="Times New Roman" w:cs="Times New Roman"/>
          <w:sz w:val="12"/>
          <w:szCs w:val="12"/>
          <w:lang w:eastAsia="en-US"/>
        </w:rPr>
        <w:t>шт</w:t>
      </w:r>
      <w:proofErr w:type="spellEnd"/>
      <w:r w:rsidRPr="00547D08">
        <w:rPr>
          <w:rFonts w:ascii="Times New Roman" w:eastAsia="Calibri" w:hAnsi="Times New Roman" w:cs="Times New Roman"/>
          <w:sz w:val="12"/>
          <w:szCs w:val="12"/>
          <w:lang w:eastAsia="en-US"/>
        </w:rPr>
        <w:t xml:space="preserve">, д.Ракушино7 шт. </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Провели межевание границ кладбищ  </w:t>
      </w:r>
      <w:r w:rsidRPr="00547D08">
        <w:rPr>
          <w:rFonts w:ascii="Times New Roman" w:eastAsia="Calibri" w:hAnsi="Times New Roman" w:cs="Times New Roman"/>
          <w:b/>
          <w:sz w:val="12"/>
          <w:szCs w:val="12"/>
          <w:lang w:eastAsia="en-US"/>
        </w:rPr>
        <w:t>40000 руб</w:t>
      </w:r>
      <w:r w:rsidRPr="00547D08">
        <w:rPr>
          <w:rFonts w:ascii="Times New Roman" w:eastAsia="Calibri" w:hAnsi="Times New Roman" w:cs="Times New Roman"/>
          <w:sz w:val="12"/>
          <w:szCs w:val="12"/>
          <w:lang w:eastAsia="en-US"/>
        </w:rPr>
        <w:t>.</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На проведение культурно-спортивных мероприятий  (спортинвентарь, призы, поздравление юбиляров) </w:t>
      </w:r>
      <w:r w:rsidRPr="00547D08">
        <w:rPr>
          <w:rFonts w:ascii="Times New Roman" w:eastAsia="Calibri" w:hAnsi="Times New Roman" w:cs="Times New Roman"/>
          <w:b/>
          <w:sz w:val="12"/>
          <w:szCs w:val="12"/>
          <w:lang w:eastAsia="en-US"/>
        </w:rPr>
        <w:t>10400руб.</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Пожарная безопасность </w:t>
      </w:r>
      <w:r w:rsidRPr="00547D08">
        <w:rPr>
          <w:rFonts w:ascii="Times New Roman" w:eastAsia="Calibri" w:hAnsi="Times New Roman" w:cs="Times New Roman"/>
          <w:b/>
          <w:sz w:val="12"/>
          <w:szCs w:val="12"/>
          <w:lang w:eastAsia="en-US"/>
        </w:rPr>
        <w:t xml:space="preserve">7500 </w:t>
      </w:r>
      <w:r w:rsidRPr="00547D08">
        <w:rPr>
          <w:rFonts w:ascii="Times New Roman" w:eastAsia="Calibri" w:hAnsi="Times New Roman" w:cs="Times New Roman"/>
          <w:sz w:val="12"/>
          <w:szCs w:val="12"/>
          <w:lang w:eastAsia="en-US"/>
        </w:rPr>
        <w:t>руб. (сгорело 4 дома, 2 строения)</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На проведение  муниципальных выборов </w:t>
      </w:r>
      <w:r w:rsidRPr="00547D08">
        <w:rPr>
          <w:rFonts w:ascii="Times New Roman" w:eastAsia="Calibri" w:hAnsi="Times New Roman" w:cs="Times New Roman"/>
          <w:b/>
          <w:sz w:val="12"/>
          <w:szCs w:val="12"/>
          <w:lang w:eastAsia="en-US"/>
        </w:rPr>
        <w:t>268095 руб.</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proofErr w:type="gramStart"/>
      <w:r w:rsidRPr="00547D08">
        <w:rPr>
          <w:rFonts w:ascii="Times New Roman" w:eastAsia="Calibri" w:hAnsi="Times New Roman" w:cs="Times New Roman"/>
          <w:sz w:val="12"/>
          <w:szCs w:val="12"/>
          <w:lang w:eastAsia="en-US"/>
        </w:rPr>
        <w:t>Административные расходы (</w:t>
      </w:r>
      <w:proofErr w:type="spellStart"/>
      <w:r w:rsidRPr="00547D08">
        <w:rPr>
          <w:rFonts w:ascii="Times New Roman" w:eastAsia="Calibri" w:hAnsi="Times New Roman" w:cs="Times New Roman"/>
          <w:sz w:val="12"/>
          <w:szCs w:val="12"/>
          <w:lang w:eastAsia="en-US"/>
        </w:rPr>
        <w:t>электоэнергия</w:t>
      </w:r>
      <w:proofErr w:type="spellEnd"/>
      <w:r w:rsidRPr="00547D08">
        <w:rPr>
          <w:rFonts w:ascii="Times New Roman" w:eastAsia="Calibri" w:hAnsi="Times New Roman" w:cs="Times New Roman"/>
          <w:sz w:val="12"/>
          <w:szCs w:val="12"/>
          <w:lang w:eastAsia="en-US"/>
        </w:rPr>
        <w:t xml:space="preserve">, ГСМ, телефон, интернет, Консультант+, СМИ, канцтовары  и пр.) </w:t>
      </w:r>
      <w:r w:rsidRPr="00547D08">
        <w:rPr>
          <w:rFonts w:ascii="Times New Roman" w:eastAsia="Calibri" w:hAnsi="Times New Roman" w:cs="Times New Roman"/>
          <w:b/>
          <w:sz w:val="12"/>
          <w:szCs w:val="12"/>
          <w:lang w:eastAsia="en-US"/>
        </w:rPr>
        <w:t>650200 руб.</w:t>
      </w:r>
      <w:proofErr w:type="gramEnd"/>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Трансферты  по передаче полномочий  КСК  </w:t>
      </w:r>
      <w:r w:rsidRPr="00547D08">
        <w:rPr>
          <w:rFonts w:ascii="Times New Roman" w:eastAsia="Calibri" w:hAnsi="Times New Roman" w:cs="Times New Roman"/>
          <w:b/>
          <w:sz w:val="12"/>
          <w:szCs w:val="12"/>
          <w:lang w:eastAsia="en-US"/>
        </w:rPr>
        <w:t xml:space="preserve">52877 </w:t>
      </w:r>
      <w:r w:rsidRPr="00547D08">
        <w:rPr>
          <w:rFonts w:ascii="Times New Roman" w:eastAsia="Calibri" w:hAnsi="Times New Roman" w:cs="Times New Roman"/>
          <w:sz w:val="12"/>
          <w:szCs w:val="12"/>
          <w:lang w:eastAsia="en-US"/>
        </w:rPr>
        <w:t>руб.</w:t>
      </w:r>
    </w:p>
    <w:p w:rsidR="00547D08" w:rsidRPr="00547D08" w:rsidRDefault="00547D08" w:rsidP="00547D08">
      <w:pPr>
        <w:spacing w:line="240" w:lineRule="auto"/>
        <w:ind w:firstLine="567"/>
        <w:contextualSpacing/>
        <w:jc w:val="both"/>
        <w:rPr>
          <w:rFonts w:ascii="Times New Roman" w:eastAsia="Calibri" w:hAnsi="Times New Roman" w:cs="Times New Roman"/>
          <w:b/>
          <w:i/>
          <w:sz w:val="12"/>
          <w:szCs w:val="12"/>
          <w:lang w:eastAsia="en-US"/>
        </w:rPr>
      </w:pPr>
      <w:r w:rsidRPr="00547D08">
        <w:rPr>
          <w:rFonts w:ascii="Times New Roman" w:eastAsia="Calibri" w:hAnsi="Times New Roman" w:cs="Times New Roman"/>
          <w:b/>
          <w:i/>
          <w:sz w:val="12"/>
          <w:szCs w:val="12"/>
          <w:lang w:eastAsia="en-US"/>
        </w:rPr>
        <w:t>ОСТАТОК 600787 РУБ.</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b/>
          <w:sz w:val="12"/>
          <w:szCs w:val="12"/>
          <w:lang w:eastAsia="en-US"/>
        </w:rPr>
        <w:t>Дорожный фонд</w:t>
      </w:r>
      <w:r w:rsidRPr="00547D08">
        <w:rPr>
          <w:rFonts w:ascii="Times New Roman" w:eastAsia="Calibri" w:hAnsi="Times New Roman" w:cs="Times New Roman"/>
          <w:sz w:val="12"/>
          <w:szCs w:val="12"/>
          <w:lang w:eastAsia="en-US"/>
        </w:rPr>
        <w:t xml:space="preserve">  составил  2903943 руб. 93  коп</w:t>
      </w:r>
      <w:proofErr w:type="gramStart"/>
      <w:r w:rsidRPr="00547D08">
        <w:rPr>
          <w:rFonts w:ascii="Times New Roman" w:eastAsia="Calibri" w:hAnsi="Times New Roman" w:cs="Times New Roman"/>
          <w:sz w:val="12"/>
          <w:szCs w:val="12"/>
          <w:lang w:eastAsia="en-US"/>
        </w:rPr>
        <w:t xml:space="preserve">., </w:t>
      </w:r>
      <w:proofErr w:type="gramEnd"/>
      <w:r w:rsidRPr="00547D08">
        <w:rPr>
          <w:rFonts w:ascii="Times New Roman" w:eastAsia="Calibri" w:hAnsi="Times New Roman" w:cs="Times New Roman"/>
          <w:sz w:val="12"/>
          <w:szCs w:val="12"/>
          <w:lang w:eastAsia="en-US"/>
        </w:rPr>
        <w:t>это</w:t>
      </w:r>
    </w:p>
    <w:p w:rsidR="00547D08" w:rsidRPr="00547D08" w:rsidRDefault="00547D08" w:rsidP="00547D08">
      <w:pPr>
        <w:spacing w:line="240" w:lineRule="auto"/>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на начало  года переходящий остаток акцизов 2019  года  1637569 руб.03 коп. </w:t>
      </w:r>
    </w:p>
    <w:p w:rsidR="00547D08" w:rsidRPr="00547D08" w:rsidRDefault="00547D08" w:rsidP="00547D08">
      <w:pPr>
        <w:spacing w:line="240" w:lineRule="auto"/>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поступило акцизов 1266374 руб.90 коп.</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b/>
          <w:sz w:val="12"/>
          <w:szCs w:val="12"/>
          <w:lang w:eastAsia="en-US"/>
        </w:rPr>
        <w:t>РАСХОД</w:t>
      </w:r>
      <w:r w:rsidRPr="00547D08">
        <w:rPr>
          <w:rFonts w:ascii="Times New Roman" w:eastAsia="Calibri" w:hAnsi="Times New Roman" w:cs="Times New Roman"/>
          <w:sz w:val="12"/>
          <w:szCs w:val="12"/>
          <w:lang w:eastAsia="en-US"/>
        </w:rPr>
        <w:t xml:space="preserve"> на  обеспечение дорожной деятельности в </w:t>
      </w:r>
      <w:proofErr w:type="spellStart"/>
      <w:r w:rsidRPr="00547D08">
        <w:rPr>
          <w:rFonts w:ascii="Times New Roman" w:eastAsia="Calibri" w:hAnsi="Times New Roman" w:cs="Times New Roman"/>
          <w:sz w:val="12"/>
          <w:szCs w:val="12"/>
          <w:lang w:eastAsia="en-US"/>
        </w:rPr>
        <w:t>гравницах</w:t>
      </w:r>
      <w:proofErr w:type="spellEnd"/>
      <w:r w:rsidRPr="00547D08">
        <w:rPr>
          <w:rFonts w:ascii="Times New Roman" w:eastAsia="Calibri" w:hAnsi="Times New Roman" w:cs="Times New Roman"/>
          <w:sz w:val="12"/>
          <w:szCs w:val="12"/>
          <w:lang w:eastAsia="en-US"/>
        </w:rPr>
        <w:t xml:space="preserve"> населённых пунктов  поселения (49 дорог)</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Содержание  дорог </w:t>
      </w:r>
      <w:r w:rsidRPr="00547D08">
        <w:rPr>
          <w:rFonts w:ascii="Times New Roman" w:eastAsia="Calibri" w:hAnsi="Times New Roman" w:cs="Times New Roman"/>
          <w:b/>
          <w:sz w:val="12"/>
          <w:szCs w:val="12"/>
          <w:lang w:eastAsia="en-US"/>
        </w:rPr>
        <w:t xml:space="preserve">155250 </w:t>
      </w:r>
      <w:r w:rsidRPr="00547D08">
        <w:rPr>
          <w:rFonts w:ascii="Times New Roman" w:eastAsia="Calibri" w:hAnsi="Times New Roman" w:cs="Times New Roman"/>
          <w:sz w:val="12"/>
          <w:szCs w:val="12"/>
          <w:lang w:eastAsia="en-US"/>
        </w:rPr>
        <w:t>руб.</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Экспертиза смет на ремонт дорог </w:t>
      </w:r>
      <w:r w:rsidRPr="00547D08">
        <w:rPr>
          <w:rFonts w:ascii="Times New Roman" w:eastAsia="Calibri" w:hAnsi="Times New Roman" w:cs="Times New Roman"/>
          <w:b/>
          <w:sz w:val="12"/>
          <w:szCs w:val="12"/>
          <w:lang w:eastAsia="en-US"/>
        </w:rPr>
        <w:t>25300</w:t>
      </w:r>
      <w:r w:rsidRPr="00547D08">
        <w:rPr>
          <w:rFonts w:ascii="Times New Roman" w:eastAsia="Calibri" w:hAnsi="Times New Roman" w:cs="Times New Roman"/>
          <w:sz w:val="12"/>
          <w:szCs w:val="12"/>
          <w:lang w:eastAsia="en-US"/>
        </w:rPr>
        <w:t xml:space="preserve"> руб.</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Ремонт дорог  </w:t>
      </w:r>
      <w:r w:rsidRPr="00547D08">
        <w:rPr>
          <w:rFonts w:ascii="Times New Roman" w:eastAsia="Calibri" w:hAnsi="Times New Roman" w:cs="Times New Roman"/>
          <w:b/>
          <w:sz w:val="12"/>
          <w:szCs w:val="12"/>
          <w:lang w:eastAsia="en-US"/>
        </w:rPr>
        <w:t>3069142</w:t>
      </w:r>
      <w:r w:rsidRPr="00547D08">
        <w:rPr>
          <w:rFonts w:ascii="Times New Roman" w:eastAsia="Calibri" w:hAnsi="Times New Roman" w:cs="Times New Roman"/>
          <w:sz w:val="12"/>
          <w:szCs w:val="12"/>
          <w:lang w:eastAsia="en-US"/>
        </w:rPr>
        <w:t xml:space="preserve"> руб. ( «Дорога к дому» - </w:t>
      </w:r>
      <w:proofErr w:type="spellStart"/>
      <w:r w:rsidRPr="00547D08">
        <w:rPr>
          <w:rFonts w:ascii="Times New Roman" w:eastAsia="Calibri" w:hAnsi="Times New Roman" w:cs="Times New Roman"/>
          <w:sz w:val="12"/>
          <w:szCs w:val="12"/>
          <w:lang w:eastAsia="en-US"/>
        </w:rPr>
        <w:t>д</w:t>
      </w:r>
      <w:proofErr w:type="gramStart"/>
      <w:r w:rsidRPr="00547D08">
        <w:rPr>
          <w:rFonts w:ascii="Times New Roman" w:eastAsia="Calibri" w:hAnsi="Times New Roman" w:cs="Times New Roman"/>
          <w:sz w:val="12"/>
          <w:szCs w:val="12"/>
          <w:lang w:eastAsia="en-US"/>
        </w:rPr>
        <w:t>.Л</w:t>
      </w:r>
      <w:proofErr w:type="gramEnd"/>
      <w:r w:rsidRPr="00547D08">
        <w:rPr>
          <w:rFonts w:ascii="Times New Roman" w:eastAsia="Calibri" w:hAnsi="Times New Roman" w:cs="Times New Roman"/>
          <w:sz w:val="12"/>
          <w:szCs w:val="12"/>
          <w:lang w:eastAsia="en-US"/>
        </w:rPr>
        <w:t>окотско</w:t>
      </w:r>
      <w:proofErr w:type="spellEnd"/>
      <w:r w:rsidRPr="00547D08">
        <w:rPr>
          <w:rFonts w:ascii="Times New Roman" w:eastAsia="Calibri" w:hAnsi="Times New Roman" w:cs="Times New Roman"/>
          <w:sz w:val="12"/>
          <w:szCs w:val="12"/>
          <w:lang w:eastAsia="en-US"/>
        </w:rPr>
        <w:t xml:space="preserve">-асфальт), д.Сомёнка </w:t>
      </w:r>
      <w:proofErr w:type="spellStart"/>
      <w:r w:rsidRPr="00547D08">
        <w:rPr>
          <w:rFonts w:ascii="Times New Roman" w:eastAsia="Calibri" w:hAnsi="Times New Roman" w:cs="Times New Roman"/>
          <w:sz w:val="12"/>
          <w:szCs w:val="12"/>
          <w:lang w:eastAsia="en-US"/>
        </w:rPr>
        <w:t>ул.Зелёная</w:t>
      </w:r>
      <w:proofErr w:type="spellEnd"/>
      <w:r w:rsidRPr="00547D08">
        <w:rPr>
          <w:rFonts w:ascii="Times New Roman" w:eastAsia="Calibri" w:hAnsi="Times New Roman" w:cs="Times New Roman"/>
          <w:sz w:val="12"/>
          <w:szCs w:val="12"/>
          <w:lang w:eastAsia="en-US"/>
        </w:rPr>
        <w:t xml:space="preserve"> (ПГС), </w:t>
      </w:r>
      <w:proofErr w:type="spellStart"/>
      <w:r w:rsidRPr="00547D08">
        <w:rPr>
          <w:rFonts w:ascii="Times New Roman" w:eastAsia="Calibri" w:hAnsi="Times New Roman" w:cs="Times New Roman"/>
          <w:sz w:val="12"/>
          <w:szCs w:val="12"/>
          <w:lang w:eastAsia="en-US"/>
        </w:rPr>
        <w:t>ул</w:t>
      </w:r>
      <w:proofErr w:type="spellEnd"/>
      <w:r w:rsidRPr="00547D08">
        <w:rPr>
          <w:rFonts w:ascii="Times New Roman" w:eastAsia="Calibri" w:hAnsi="Times New Roman" w:cs="Times New Roman"/>
          <w:sz w:val="12"/>
          <w:szCs w:val="12"/>
          <w:lang w:eastAsia="en-US"/>
        </w:rPr>
        <w:t xml:space="preserve"> Центральная строительство основания площадки )</w:t>
      </w:r>
    </w:p>
    <w:p w:rsidR="00547D08" w:rsidRPr="00547D08" w:rsidRDefault="00547D08" w:rsidP="00547D08">
      <w:pPr>
        <w:spacing w:line="240" w:lineRule="auto"/>
        <w:ind w:firstLine="567"/>
        <w:contextualSpacing/>
        <w:jc w:val="both"/>
        <w:rPr>
          <w:rFonts w:ascii="Times New Roman" w:eastAsia="Calibri" w:hAnsi="Times New Roman" w:cs="Times New Roman"/>
          <w:b/>
          <w:i/>
          <w:sz w:val="12"/>
          <w:szCs w:val="12"/>
          <w:lang w:eastAsia="en-US"/>
        </w:rPr>
      </w:pPr>
      <w:r w:rsidRPr="00547D08">
        <w:rPr>
          <w:rFonts w:ascii="Times New Roman" w:eastAsia="Calibri" w:hAnsi="Times New Roman" w:cs="Times New Roman"/>
          <w:b/>
          <w:i/>
          <w:sz w:val="12"/>
          <w:szCs w:val="12"/>
          <w:lang w:eastAsia="en-US"/>
        </w:rPr>
        <w:t>ОСТАТОК   933354 руб. 93коп. (акцизы на ГСМ)</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на  содержание  штатных работников администрации сельского поселения  в количестве 8 единиц -  2367500 руб./ из них 3 ед. муниципальных служащих 857400 руб.</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Субсидии  из  федерального и областного  бюджетов  на поддержку  реализации проектов  </w:t>
      </w:r>
      <w:r w:rsidRPr="00547D08">
        <w:rPr>
          <w:rFonts w:ascii="Times New Roman" w:eastAsia="Calibri" w:hAnsi="Times New Roman" w:cs="Times New Roman"/>
          <w:b/>
          <w:sz w:val="12"/>
          <w:szCs w:val="12"/>
          <w:lang w:eastAsia="en-US"/>
        </w:rPr>
        <w:t>1000700 руб. (</w:t>
      </w:r>
      <w:r w:rsidRPr="00547D08">
        <w:rPr>
          <w:rFonts w:ascii="Times New Roman" w:eastAsia="Calibri" w:hAnsi="Times New Roman" w:cs="Times New Roman"/>
          <w:sz w:val="12"/>
          <w:szCs w:val="12"/>
          <w:lang w:eastAsia="en-US"/>
        </w:rPr>
        <w:t xml:space="preserve"> ППМИ -420000 </w:t>
      </w:r>
      <w:proofErr w:type="spellStart"/>
      <w:r w:rsidRPr="00547D08">
        <w:rPr>
          <w:rFonts w:ascii="Times New Roman" w:eastAsia="Calibri" w:hAnsi="Times New Roman" w:cs="Times New Roman"/>
          <w:sz w:val="12"/>
          <w:szCs w:val="12"/>
          <w:lang w:eastAsia="en-US"/>
        </w:rPr>
        <w:t>руб</w:t>
      </w:r>
      <w:proofErr w:type="spellEnd"/>
      <w:proofErr w:type="gramStart"/>
      <w:r w:rsidRPr="00547D08">
        <w:rPr>
          <w:rFonts w:ascii="Times New Roman" w:eastAsia="Calibri" w:hAnsi="Times New Roman" w:cs="Times New Roman"/>
          <w:sz w:val="12"/>
          <w:szCs w:val="12"/>
          <w:lang w:eastAsia="en-US"/>
        </w:rPr>
        <w:t xml:space="preserve"> .</w:t>
      </w:r>
      <w:proofErr w:type="gramEnd"/>
      <w:r w:rsidRPr="00547D08">
        <w:rPr>
          <w:rFonts w:ascii="Times New Roman" w:eastAsia="Calibri" w:hAnsi="Times New Roman" w:cs="Times New Roman"/>
          <w:sz w:val="12"/>
          <w:szCs w:val="12"/>
          <w:lang w:eastAsia="en-US"/>
        </w:rPr>
        <w:t xml:space="preserve">    ГРАНТ--   511200 руб., ТОС -69500, </w:t>
      </w:r>
    </w:p>
    <w:p w:rsidR="00547D08" w:rsidRPr="00547D08" w:rsidRDefault="00547D08" w:rsidP="00547D08">
      <w:pPr>
        <w:spacing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На проведение референдума по изменениям в Конституцию Российской Федерации 338983 руб.</w:t>
      </w:r>
    </w:p>
    <w:p w:rsidR="00547D08" w:rsidRPr="00547D08" w:rsidRDefault="00547D08" w:rsidP="00547D08">
      <w:pPr>
        <w:spacing w:line="240" w:lineRule="auto"/>
        <w:ind w:firstLine="708"/>
        <w:contextualSpacing/>
        <w:jc w:val="both"/>
        <w:rPr>
          <w:rFonts w:ascii="Times New Roman" w:eastAsia="Times New Roman" w:hAnsi="Times New Roman" w:cs="Times New Roman"/>
          <w:sz w:val="12"/>
          <w:szCs w:val="12"/>
        </w:rPr>
      </w:pPr>
      <w:r w:rsidRPr="00547D08">
        <w:rPr>
          <w:rFonts w:ascii="Times New Roman" w:eastAsia="Times New Roman" w:hAnsi="Times New Roman" w:cs="Times New Roman"/>
          <w:sz w:val="12"/>
          <w:szCs w:val="12"/>
        </w:rPr>
        <w:t xml:space="preserve">Ведётся работа по информированию жителей поселения о возможности реализации гражданами своей власти через непосредственное осуществление самоуправления </w:t>
      </w:r>
      <w:proofErr w:type="gramStart"/>
      <w:r w:rsidRPr="00547D08">
        <w:rPr>
          <w:rFonts w:ascii="Times New Roman" w:eastAsia="Times New Roman" w:hAnsi="Times New Roman" w:cs="Times New Roman"/>
          <w:sz w:val="12"/>
          <w:szCs w:val="12"/>
        </w:rPr>
        <w:t>на части территории</w:t>
      </w:r>
      <w:proofErr w:type="gramEnd"/>
      <w:r w:rsidRPr="00547D08">
        <w:rPr>
          <w:rFonts w:ascii="Times New Roman" w:eastAsia="Times New Roman" w:hAnsi="Times New Roman" w:cs="Times New Roman"/>
          <w:sz w:val="12"/>
          <w:szCs w:val="12"/>
        </w:rPr>
        <w:t xml:space="preserve"> Новорахинского сельского поселения посредством создания Территориального общественного самоуправления. На  территории поселения работают   8 </w:t>
      </w:r>
      <w:proofErr w:type="spellStart"/>
      <w:r w:rsidRPr="00547D08">
        <w:rPr>
          <w:rFonts w:ascii="Times New Roman" w:eastAsia="Times New Roman" w:hAnsi="Times New Roman" w:cs="Times New Roman"/>
          <w:sz w:val="12"/>
          <w:szCs w:val="12"/>
        </w:rPr>
        <w:t>ТОСов</w:t>
      </w:r>
      <w:proofErr w:type="spellEnd"/>
      <w:r w:rsidRPr="00547D08">
        <w:rPr>
          <w:rFonts w:ascii="Times New Roman" w:eastAsia="Times New Roman" w:hAnsi="Times New Roman" w:cs="Times New Roman"/>
          <w:sz w:val="12"/>
          <w:szCs w:val="12"/>
        </w:rPr>
        <w:t>, 3 старосты,  Совет МКД, Общественный совет., волонтёрское движение ( Волонтёрское движение «МЫВМЕСТЕ»  - волонтёрами с 14 по 24 апреля  178 –ми  человекам (+ 65),  проживающих  в 30 деревнях</w:t>
      </w:r>
      <w:proofErr w:type="gramStart"/>
      <w:r w:rsidRPr="00547D08">
        <w:rPr>
          <w:rFonts w:ascii="Times New Roman" w:eastAsia="Times New Roman" w:hAnsi="Times New Roman" w:cs="Times New Roman"/>
          <w:sz w:val="12"/>
          <w:szCs w:val="12"/>
        </w:rPr>
        <w:t>.</w:t>
      </w:r>
      <w:proofErr w:type="gramEnd"/>
      <w:r w:rsidRPr="00547D08">
        <w:rPr>
          <w:rFonts w:ascii="Times New Roman" w:eastAsia="Times New Roman" w:hAnsi="Times New Roman" w:cs="Times New Roman"/>
          <w:sz w:val="12"/>
          <w:szCs w:val="12"/>
        </w:rPr>
        <w:t xml:space="preserve">   </w:t>
      </w:r>
      <w:proofErr w:type="gramStart"/>
      <w:r w:rsidRPr="00547D08">
        <w:rPr>
          <w:rFonts w:ascii="Times New Roman" w:eastAsia="Times New Roman" w:hAnsi="Times New Roman" w:cs="Times New Roman"/>
          <w:sz w:val="12"/>
          <w:szCs w:val="12"/>
        </w:rPr>
        <w:t>р</w:t>
      </w:r>
      <w:proofErr w:type="gramEnd"/>
      <w:r w:rsidRPr="00547D08">
        <w:rPr>
          <w:rFonts w:ascii="Times New Roman" w:eastAsia="Times New Roman" w:hAnsi="Times New Roman" w:cs="Times New Roman"/>
          <w:sz w:val="12"/>
          <w:szCs w:val="12"/>
        </w:rPr>
        <w:t xml:space="preserve">азвезены продуктовые наборы  </w:t>
      </w:r>
    </w:p>
    <w:p w:rsidR="00547D08" w:rsidRPr="00547D08" w:rsidRDefault="00547D08" w:rsidP="00547D08">
      <w:pPr>
        <w:spacing w:line="240" w:lineRule="auto"/>
        <w:ind w:firstLine="708"/>
        <w:contextualSpacing/>
        <w:jc w:val="both"/>
        <w:rPr>
          <w:rFonts w:ascii="Times New Roman" w:eastAsia="Times New Roman" w:hAnsi="Times New Roman" w:cs="Times New Roman"/>
          <w:sz w:val="12"/>
          <w:szCs w:val="12"/>
        </w:rPr>
      </w:pPr>
      <w:r w:rsidRPr="00547D08">
        <w:rPr>
          <w:rFonts w:ascii="Times New Roman" w:eastAsia="Times New Roman" w:hAnsi="Times New Roman" w:cs="Times New Roman"/>
          <w:sz w:val="12"/>
          <w:szCs w:val="12"/>
        </w:rPr>
        <w:t>Проведено  4 публичных слушаний по вопросам Устава и Бюджета сельского поселения.</w:t>
      </w:r>
    </w:p>
    <w:p w:rsidR="00547D08" w:rsidRPr="00547D08" w:rsidRDefault="00547D08" w:rsidP="00547D08">
      <w:pPr>
        <w:spacing w:line="240" w:lineRule="auto"/>
        <w:contextualSpacing/>
        <w:jc w:val="both"/>
        <w:rPr>
          <w:rFonts w:ascii="Times New Roman" w:eastAsia="Times New Roman" w:hAnsi="Times New Roman" w:cs="Times New Roman"/>
          <w:sz w:val="12"/>
          <w:szCs w:val="12"/>
        </w:rPr>
      </w:pPr>
      <w:r w:rsidRPr="00547D08">
        <w:rPr>
          <w:rFonts w:ascii="Times New Roman" w:eastAsia="Times New Roman" w:hAnsi="Times New Roman" w:cs="Times New Roman"/>
          <w:sz w:val="12"/>
          <w:szCs w:val="12"/>
        </w:rPr>
        <w:tab/>
        <w:t>Проведено  4   собрания граждан  и 11 подворных обходов</w:t>
      </w:r>
    </w:p>
    <w:p w:rsidR="007630CE" w:rsidRDefault="00547D08" w:rsidP="007630CE">
      <w:pPr>
        <w:spacing w:line="240" w:lineRule="auto"/>
        <w:contextualSpacing/>
        <w:jc w:val="both"/>
        <w:rPr>
          <w:rFonts w:ascii="Times New Roman" w:eastAsia="Calibri" w:hAnsi="Times New Roman" w:cs="Times New Roman"/>
          <w:sz w:val="12"/>
          <w:szCs w:val="12"/>
          <w:lang w:eastAsia="en-US"/>
        </w:rPr>
      </w:pPr>
      <w:r w:rsidRPr="00547D08">
        <w:rPr>
          <w:rFonts w:ascii="Times New Roman" w:eastAsia="Times New Roman" w:hAnsi="Times New Roman" w:cs="Times New Roman"/>
          <w:sz w:val="12"/>
          <w:szCs w:val="12"/>
        </w:rPr>
        <w:t xml:space="preserve">Обращения, вопросы и пожелания граждан </w:t>
      </w:r>
      <w:r w:rsidRPr="00547D08">
        <w:rPr>
          <w:rFonts w:ascii="Times New Roman" w:eastAsia="Calibri" w:hAnsi="Times New Roman" w:cs="Times New Roman"/>
          <w:sz w:val="12"/>
          <w:szCs w:val="12"/>
          <w:lang w:eastAsia="en-US"/>
        </w:rPr>
        <w:t xml:space="preserve">в  основном  носят  социально- экономический, бытовой  характер: по  улучшению жилищных условий, обеспечения населения услугами торговли, медицины, об обеспечении дровами, по </w:t>
      </w:r>
      <w:proofErr w:type="spellStart"/>
      <w:r w:rsidRPr="00547D08">
        <w:rPr>
          <w:rFonts w:ascii="Times New Roman" w:eastAsia="Calibri" w:hAnsi="Times New Roman" w:cs="Times New Roman"/>
          <w:sz w:val="12"/>
          <w:szCs w:val="12"/>
          <w:lang w:eastAsia="en-US"/>
        </w:rPr>
        <w:t>газаснабжению</w:t>
      </w:r>
      <w:proofErr w:type="spellEnd"/>
      <w:r w:rsidRPr="00547D08">
        <w:rPr>
          <w:rFonts w:ascii="Times New Roman" w:eastAsia="Calibri" w:hAnsi="Times New Roman" w:cs="Times New Roman"/>
          <w:sz w:val="12"/>
          <w:szCs w:val="12"/>
          <w:lang w:eastAsia="en-US"/>
        </w:rPr>
        <w:t xml:space="preserve">. водоснабжению,  электроснабжению, ремонту уличного освещения, содержанию и ремонту  дорог, вопросы, связанные с адресным хозяйством и другие.   </w:t>
      </w:r>
      <w:r w:rsidRPr="007630CE">
        <w:rPr>
          <w:rFonts w:ascii="Times New Roman" w:eastAsia="Times New Roman" w:hAnsi="Times New Roman" w:cs="Times New Roman"/>
          <w:sz w:val="12"/>
          <w:szCs w:val="12"/>
        </w:rPr>
        <w:t xml:space="preserve">Все поступившие  обращения, в т. ч. 8 </w:t>
      </w:r>
      <w:proofErr w:type="gramStart"/>
      <w:r w:rsidRPr="007630CE">
        <w:rPr>
          <w:rFonts w:ascii="Times New Roman" w:eastAsia="Times New Roman" w:hAnsi="Times New Roman" w:cs="Times New Roman"/>
          <w:sz w:val="12"/>
          <w:szCs w:val="12"/>
        </w:rPr>
        <w:t>письменных</w:t>
      </w:r>
      <w:proofErr w:type="gramEnd"/>
      <w:r w:rsidRPr="007630CE">
        <w:rPr>
          <w:rFonts w:ascii="Times New Roman" w:eastAsia="Times New Roman" w:hAnsi="Times New Roman" w:cs="Times New Roman"/>
          <w:sz w:val="12"/>
          <w:szCs w:val="12"/>
        </w:rPr>
        <w:t xml:space="preserve">,  рассмотрены в соответствии с нормами действующего законодательства, </w:t>
      </w:r>
      <w:r w:rsidRPr="007630CE">
        <w:rPr>
          <w:rFonts w:ascii="Times New Roman" w:eastAsia="Calibri" w:hAnsi="Times New Roman" w:cs="Times New Roman"/>
          <w:sz w:val="12"/>
          <w:szCs w:val="12"/>
          <w:lang w:eastAsia="en-US"/>
        </w:rPr>
        <w:t>по всем приняты соответствующие решения.</w:t>
      </w:r>
    </w:p>
    <w:p w:rsidR="00547D08" w:rsidRPr="007630CE" w:rsidRDefault="00547D08" w:rsidP="007630CE">
      <w:pPr>
        <w:spacing w:line="240" w:lineRule="auto"/>
        <w:contextualSpacing/>
        <w:jc w:val="both"/>
        <w:rPr>
          <w:rFonts w:ascii="Times New Roman" w:eastAsia="Calibri" w:hAnsi="Times New Roman" w:cs="Times New Roman"/>
          <w:sz w:val="12"/>
          <w:szCs w:val="12"/>
          <w:lang w:eastAsia="en-US"/>
        </w:rPr>
      </w:pPr>
      <w:r w:rsidRPr="007630CE">
        <w:rPr>
          <w:rFonts w:ascii="Times New Roman" w:eastAsia="Calibri" w:hAnsi="Times New Roman" w:cs="Times New Roman"/>
          <w:sz w:val="12"/>
          <w:szCs w:val="12"/>
          <w:lang w:eastAsia="en-US"/>
        </w:rPr>
        <w:t xml:space="preserve">С сентября  2020 года начал работу ФАП  в д.Новое Рахино. </w:t>
      </w:r>
    </w:p>
    <w:p w:rsidR="00547D08" w:rsidRPr="00547D08" w:rsidRDefault="00547D08" w:rsidP="00547D08">
      <w:pPr>
        <w:spacing w:after="0" w:line="240" w:lineRule="auto"/>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За 2020 год специалистами администрации оказано  369 услуги населению (присвоение адресов  строениям и земельным участкам, выдача различного рода справок и выписок) </w:t>
      </w:r>
    </w:p>
    <w:p w:rsidR="00547D08" w:rsidRPr="00547D08" w:rsidRDefault="00547D08" w:rsidP="007630CE">
      <w:pPr>
        <w:spacing w:line="240" w:lineRule="auto"/>
        <w:jc w:val="both"/>
        <w:rPr>
          <w:rFonts w:ascii="Times New Roman" w:eastAsia="Times New Roman" w:hAnsi="Times New Roman" w:cs="Times New Roman"/>
          <w:sz w:val="12"/>
          <w:szCs w:val="12"/>
        </w:rPr>
      </w:pPr>
      <w:proofErr w:type="gramStart"/>
      <w:r w:rsidRPr="00547D08">
        <w:rPr>
          <w:rFonts w:ascii="Times New Roman" w:eastAsia="Times New Roman" w:hAnsi="Times New Roman" w:cs="Times New Roman"/>
          <w:sz w:val="12"/>
          <w:szCs w:val="12"/>
        </w:rPr>
        <w:t xml:space="preserve">Информация о деятельности органов местного самоуправления размещается на официальном сайте Администрации Новорахинского сельского поселения в ИТС «Интернет» и публикуется в муниципальной  газете «Новорахинские вести», которые распространяются </w:t>
      </w:r>
      <w:r>
        <w:rPr>
          <w:rFonts w:ascii="Times New Roman" w:eastAsia="Times New Roman" w:hAnsi="Times New Roman" w:cs="Times New Roman"/>
          <w:sz w:val="12"/>
          <w:szCs w:val="12"/>
        </w:rPr>
        <w:t>через сельские библиотеки</w:t>
      </w:r>
      <w:r w:rsidR="007630CE">
        <w:rPr>
          <w:rFonts w:ascii="Times New Roman" w:eastAsia="Times New Roman" w:hAnsi="Times New Roman" w:cs="Times New Roman"/>
          <w:sz w:val="12"/>
          <w:szCs w:val="12"/>
        </w:rPr>
        <w:t xml:space="preserve">   </w:t>
      </w:r>
      <w:r w:rsidRPr="00547D08">
        <w:rPr>
          <w:rFonts w:ascii="Times New Roman" w:eastAsia="Calibri" w:hAnsi="Times New Roman" w:cs="Times New Roman"/>
          <w:sz w:val="12"/>
          <w:szCs w:val="12"/>
          <w:lang w:eastAsia="en-US"/>
        </w:rPr>
        <w:t>Огромная благодарность депутатам Совета депутатов Новорахинского сельского поселения,  Индивидуальным предпринимателям,  старостам деревень, председателям ТОС. жителям поселения за участие помощь и поддержку в работе Администрации сельского поселения</w:t>
      </w:r>
      <w:r w:rsidRPr="00547D08">
        <w:rPr>
          <w:rFonts w:ascii="Times New Roman" w:eastAsia="Times New Roman" w:hAnsi="Times New Roman" w:cs="Times New Roman"/>
          <w:sz w:val="12"/>
          <w:szCs w:val="12"/>
        </w:rPr>
        <w:t xml:space="preserve"> по решению  различного рода вопросов</w:t>
      </w:r>
      <w:proofErr w:type="gramEnd"/>
      <w:r w:rsidRPr="00547D08">
        <w:rPr>
          <w:rFonts w:ascii="Times New Roman" w:eastAsia="Times New Roman" w:hAnsi="Times New Roman" w:cs="Times New Roman"/>
          <w:sz w:val="12"/>
          <w:szCs w:val="12"/>
        </w:rPr>
        <w:t xml:space="preserve">  и  проблем.</w:t>
      </w:r>
    </w:p>
    <w:p w:rsidR="00E01E9D" w:rsidRDefault="007630CE" w:rsidP="007630CE">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w:t>
      </w:r>
    </w:p>
    <w:p w:rsidR="00547D08" w:rsidRPr="00C9310F" w:rsidRDefault="00547D08" w:rsidP="00547D08">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E01E9D" w:rsidRPr="00F30CB0" w:rsidRDefault="00547D08" w:rsidP="00547D0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547D08" w:rsidRPr="00547D08" w:rsidRDefault="00547D08" w:rsidP="00547D08">
      <w:pPr>
        <w:spacing w:after="0" w:line="240" w:lineRule="auto"/>
        <w:jc w:val="center"/>
        <w:rPr>
          <w:rFonts w:ascii="Times New Roman" w:eastAsia="Times New Roman" w:hAnsi="Times New Roman" w:cs="Times New Roman"/>
          <w:sz w:val="12"/>
          <w:szCs w:val="12"/>
        </w:rPr>
      </w:pPr>
      <w:r w:rsidRPr="00547D08">
        <w:rPr>
          <w:rFonts w:ascii="Times New Roman" w:eastAsia="Times New Roman" w:hAnsi="Times New Roman" w:cs="Times New Roman"/>
          <w:sz w:val="12"/>
          <w:szCs w:val="12"/>
        </w:rPr>
        <w:t xml:space="preserve">от     25.02.2021 № 39 </w:t>
      </w:r>
    </w:p>
    <w:p w:rsidR="00547D08" w:rsidRPr="00547D08" w:rsidRDefault="00547D08" w:rsidP="00547D08">
      <w:pPr>
        <w:pStyle w:val="aa"/>
        <w:jc w:val="center"/>
        <w:rPr>
          <w:rFonts w:ascii="Times New Roman" w:eastAsia="Times New Roman" w:hAnsi="Times New Roman" w:cs="Times New Roman"/>
          <w:sz w:val="12"/>
          <w:szCs w:val="12"/>
        </w:rPr>
      </w:pPr>
      <w:r w:rsidRPr="00547D08">
        <w:rPr>
          <w:rFonts w:ascii="Times New Roman" w:eastAsia="Times New Roman" w:hAnsi="Times New Roman" w:cs="Times New Roman"/>
          <w:sz w:val="12"/>
          <w:szCs w:val="12"/>
        </w:rPr>
        <w:t>д. Новое Рахино</w:t>
      </w:r>
    </w:p>
    <w:p w:rsidR="00547D08" w:rsidRPr="00547D08" w:rsidRDefault="00547D08" w:rsidP="00547D08">
      <w:pPr>
        <w:pStyle w:val="aa"/>
        <w:jc w:val="center"/>
        <w:rPr>
          <w:rFonts w:ascii="Times New Roman" w:eastAsia="Times New Roman" w:hAnsi="Times New Roman" w:cs="Times New Roman"/>
          <w:b/>
          <w:bCs/>
          <w:sz w:val="12"/>
          <w:szCs w:val="12"/>
        </w:rPr>
      </w:pPr>
      <w:r w:rsidRPr="00547D08">
        <w:rPr>
          <w:rFonts w:ascii="Times New Roman" w:eastAsia="Times New Roman" w:hAnsi="Times New Roman" w:cs="Times New Roman"/>
          <w:b/>
          <w:sz w:val="12"/>
          <w:szCs w:val="12"/>
        </w:rPr>
        <w:t>Об утверждении программы приватизации муниципального имущества Новорахинского сельского поселения в 2021 году</w:t>
      </w:r>
    </w:p>
    <w:p w:rsidR="00547D08" w:rsidRPr="00547D08" w:rsidRDefault="00547D08" w:rsidP="00547D08">
      <w:pPr>
        <w:pStyle w:val="aa"/>
        <w:rPr>
          <w:rFonts w:ascii="Times New Roman" w:eastAsia="Times New Roman" w:hAnsi="Times New Roman" w:cs="Times New Roman"/>
          <w:sz w:val="12"/>
          <w:szCs w:val="12"/>
        </w:rPr>
      </w:pPr>
    </w:p>
    <w:p w:rsidR="00547D08" w:rsidRPr="00547D08" w:rsidRDefault="00547D08" w:rsidP="00547D08">
      <w:pPr>
        <w:pStyle w:val="aa"/>
        <w:ind w:firstLine="708"/>
        <w:rPr>
          <w:rFonts w:ascii="Times New Roman" w:eastAsia="Calibri" w:hAnsi="Times New Roman" w:cs="Times New Roman"/>
          <w:bCs/>
          <w:color w:val="FF0000"/>
          <w:sz w:val="12"/>
          <w:szCs w:val="12"/>
          <w:lang w:eastAsia="en-US"/>
        </w:rPr>
      </w:pPr>
      <w:proofErr w:type="gramStart"/>
      <w:r w:rsidRPr="00547D08">
        <w:rPr>
          <w:rFonts w:ascii="Times New Roman" w:eastAsia="Calibri" w:hAnsi="Times New Roman" w:cs="Times New Roman"/>
          <w:bCs/>
          <w:sz w:val="12"/>
          <w:szCs w:val="12"/>
          <w:lang w:eastAsia="en-US"/>
        </w:rPr>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руководствуясь Уставом Новорахинского сельского поселения и Положением  об управлении и распоряжении муниципальным имуществом Новорахинского сельского поселения, утверждённым решением Совета депутатов Новорахинского</w:t>
      </w:r>
      <w:proofErr w:type="gramEnd"/>
      <w:r w:rsidRPr="00547D08">
        <w:rPr>
          <w:rFonts w:ascii="Times New Roman" w:eastAsia="Calibri" w:hAnsi="Times New Roman" w:cs="Times New Roman"/>
          <w:bCs/>
          <w:sz w:val="12"/>
          <w:szCs w:val="12"/>
          <w:lang w:eastAsia="en-US"/>
        </w:rPr>
        <w:t xml:space="preserve"> сельского поселения от 25.03.2020 № 253,Совет депутатов Новорахинского сельского поселения</w:t>
      </w:r>
      <w:r w:rsidRPr="00547D08">
        <w:rPr>
          <w:rFonts w:ascii="Times New Roman" w:eastAsia="Calibri" w:hAnsi="Times New Roman" w:cs="Times New Roman"/>
          <w:sz w:val="12"/>
          <w:szCs w:val="12"/>
          <w:lang w:eastAsia="en-US"/>
        </w:rPr>
        <w:t xml:space="preserve"> </w:t>
      </w:r>
      <w:r w:rsidRPr="00547D08">
        <w:rPr>
          <w:rFonts w:ascii="Times New Roman" w:eastAsia="Times New Roman" w:hAnsi="Times New Roman" w:cs="Times New Roman"/>
          <w:b/>
          <w:bCs/>
          <w:sz w:val="12"/>
          <w:szCs w:val="12"/>
        </w:rPr>
        <w:t>РЕШИЛ:</w:t>
      </w:r>
    </w:p>
    <w:p w:rsidR="00547D08" w:rsidRPr="00547D08" w:rsidRDefault="00547D08" w:rsidP="00547D08">
      <w:pPr>
        <w:pStyle w:val="aa"/>
        <w:ind w:firstLine="708"/>
        <w:rPr>
          <w:rFonts w:ascii="Times New Roman" w:eastAsia="Times New Roman" w:hAnsi="Times New Roman" w:cs="Times New Roman"/>
          <w:noProof/>
          <w:sz w:val="12"/>
          <w:szCs w:val="12"/>
        </w:rPr>
      </w:pPr>
      <w:r w:rsidRPr="00547D08">
        <w:rPr>
          <w:rFonts w:ascii="Times New Roman" w:eastAsia="Times New Roman" w:hAnsi="Times New Roman" w:cs="Times New Roman"/>
          <w:sz w:val="12"/>
          <w:szCs w:val="12"/>
        </w:rPr>
        <w:t>1</w:t>
      </w:r>
      <w:r w:rsidRPr="00547D08">
        <w:rPr>
          <w:rFonts w:ascii="Times New Roman" w:eastAsia="Times New Roman" w:hAnsi="Times New Roman" w:cs="Times New Roman"/>
          <w:noProof/>
          <w:sz w:val="12"/>
          <w:szCs w:val="12"/>
        </w:rPr>
        <w:t>.Утвердить прилагаемую программу приватизации муниципального имущества  Новорахинского сельского поселения в 2021 году.</w:t>
      </w:r>
    </w:p>
    <w:p w:rsidR="00547D08" w:rsidRPr="00547D08" w:rsidRDefault="00547D08" w:rsidP="00547D08">
      <w:pPr>
        <w:pStyle w:val="aa"/>
        <w:rPr>
          <w:rFonts w:ascii="Times New Roman" w:eastAsia="Times New Roman" w:hAnsi="Times New Roman" w:cs="Times New Roman"/>
          <w:color w:val="000000"/>
          <w:sz w:val="12"/>
          <w:szCs w:val="12"/>
        </w:rPr>
      </w:pPr>
      <w:r w:rsidRPr="00547D08">
        <w:rPr>
          <w:rFonts w:ascii="Times New Roman" w:eastAsia="Lucida Sans Unicode" w:hAnsi="Times New Roman" w:cs="Times New Roman"/>
          <w:bCs/>
          <w:sz w:val="12"/>
          <w:szCs w:val="12"/>
          <w:lang w:eastAsia="en-US" w:bidi="en-US"/>
        </w:rPr>
        <w:tab/>
        <w:t>2</w:t>
      </w:r>
      <w:r w:rsidRPr="00547D08">
        <w:rPr>
          <w:rFonts w:ascii="Times New Roman" w:eastAsia="Times New Roman" w:hAnsi="Times New Roman" w:cs="Times New Roman"/>
          <w:color w:val="000000"/>
          <w:sz w:val="12"/>
          <w:szCs w:val="12"/>
        </w:rPr>
        <w:t>.</w:t>
      </w:r>
      <w:r w:rsidRPr="00547D08">
        <w:rPr>
          <w:rFonts w:ascii="Times New Roman" w:eastAsia="Times New Roman" w:hAnsi="Times New Roman" w:cs="Times New Roman"/>
          <w:sz w:val="12"/>
          <w:szCs w:val="12"/>
        </w:rPr>
        <w:t xml:space="preserve">Опубликовать настоящее решение в муниципальной газете «Новорахинские вести», разместить на официальном сайте Администрации Новорахинского сельского поселения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w:t>
      </w:r>
      <w:r w:rsidRPr="00547D08">
        <w:rPr>
          <w:rFonts w:ascii="Times New Roman" w:eastAsia="Times New Roman" w:hAnsi="Times New Roman" w:cs="Times New Roman"/>
          <w:sz w:val="12"/>
          <w:szCs w:val="12"/>
          <w:lang w:val="en-US"/>
        </w:rPr>
        <w:t>http</w:t>
      </w:r>
      <w:r w:rsidRPr="00547D08">
        <w:rPr>
          <w:rFonts w:ascii="Times New Roman" w:eastAsia="Times New Roman" w:hAnsi="Times New Roman" w:cs="Times New Roman"/>
          <w:sz w:val="12"/>
          <w:szCs w:val="12"/>
        </w:rPr>
        <w:t>://</w:t>
      </w:r>
      <w:r w:rsidRPr="00547D08">
        <w:rPr>
          <w:rFonts w:ascii="Times New Roman" w:eastAsia="Times New Roman" w:hAnsi="Times New Roman" w:cs="Times New Roman"/>
          <w:sz w:val="12"/>
          <w:szCs w:val="12"/>
          <w:lang w:val="en-US"/>
        </w:rPr>
        <w:t>www</w:t>
      </w:r>
      <w:r w:rsidRPr="00547D08">
        <w:rPr>
          <w:rFonts w:ascii="Times New Roman" w:eastAsia="Times New Roman" w:hAnsi="Times New Roman" w:cs="Times New Roman"/>
          <w:sz w:val="12"/>
          <w:szCs w:val="12"/>
        </w:rPr>
        <w:t>.</w:t>
      </w:r>
      <w:proofErr w:type="spellStart"/>
      <w:r w:rsidRPr="00547D08">
        <w:rPr>
          <w:rFonts w:ascii="Times New Roman" w:eastAsia="Times New Roman" w:hAnsi="Times New Roman" w:cs="Times New Roman"/>
          <w:sz w:val="12"/>
          <w:szCs w:val="12"/>
          <w:lang w:val="en-US"/>
        </w:rPr>
        <w:t>torgi</w:t>
      </w:r>
      <w:proofErr w:type="spellEnd"/>
      <w:r w:rsidRPr="00547D08">
        <w:rPr>
          <w:rFonts w:ascii="Times New Roman" w:eastAsia="Times New Roman" w:hAnsi="Times New Roman" w:cs="Times New Roman"/>
          <w:sz w:val="12"/>
          <w:szCs w:val="12"/>
        </w:rPr>
        <w:t>.</w:t>
      </w:r>
      <w:proofErr w:type="spellStart"/>
      <w:r w:rsidRPr="00547D08">
        <w:rPr>
          <w:rFonts w:ascii="Times New Roman" w:eastAsia="Times New Roman" w:hAnsi="Times New Roman" w:cs="Times New Roman"/>
          <w:sz w:val="12"/>
          <w:szCs w:val="12"/>
          <w:lang w:val="en-US"/>
        </w:rPr>
        <w:t>gov</w:t>
      </w:r>
      <w:proofErr w:type="spellEnd"/>
      <w:r w:rsidRPr="00547D08">
        <w:rPr>
          <w:rFonts w:ascii="Times New Roman" w:eastAsia="Times New Roman" w:hAnsi="Times New Roman" w:cs="Times New Roman"/>
          <w:sz w:val="12"/>
          <w:szCs w:val="12"/>
        </w:rPr>
        <w:t>.</w:t>
      </w:r>
      <w:proofErr w:type="spellStart"/>
      <w:r w:rsidRPr="00547D08">
        <w:rPr>
          <w:rFonts w:ascii="Times New Roman" w:eastAsia="Times New Roman" w:hAnsi="Times New Roman" w:cs="Times New Roman"/>
          <w:sz w:val="12"/>
          <w:szCs w:val="12"/>
          <w:lang w:val="en-US"/>
        </w:rPr>
        <w:t>ru</w:t>
      </w:r>
      <w:proofErr w:type="spellEnd"/>
      <w:r w:rsidRPr="00547D08">
        <w:rPr>
          <w:rFonts w:ascii="Times New Roman" w:eastAsia="Times New Roman" w:hAnsi="Times New Roman" w:cs="Times New Roman"/>
          <w:sz w:val="12"/>
          <w:szCs w:val="12"/>
        </w:rPr>
        <w:t>.</w:t>
      </w:r>
    </w:p>
    <w:p w:rsidR="00547D08" w:rsidRDefault="00547D08" w:rsidP="00547D08">
      <w:pPr>
        <w:pStyle w:val="aa"/>
        <w:jc w:val="right"/>
        <w:rPr>
          <w:rFonts w:ascii="Times New Roman" w:eastAsia="Times New Roman" w:hAnsi="Times New Roman" w:cs="Times New Roman"/>
          <w:b/>
          <w:i/>
          <w:sz w:val="12"/>
          <w:szCs w:val="12"/>
        </w:rPr>
      </w:pPr>
      <w:r w:rsidRPr="00547D08">
        <w:rPr>
          <w:rFonts w:ascii="Times New Roman" w:eastAsia="Times New Roman" w:hAnsi="Times New Roman" w:cs="Times New Roman"/>
          <w:b/>
          <w:i/>
          <w:sz w:val="12"/>
          <w:szCs w:val="12"/>
        </w:rPr>
        <w:t>Глава поселения</w:t>
      </w:r>
      <w:r w:rsidRPr="00547D08">
        <w:rPr>
          <w:rFonts w:ascii="Times New Roman" w:eastAsia="Times New Roman" w:hAnsi="Times New Roman" w:cs="Times New Roman"/>
          <w:b/>
          <w:i/>
          <w:sz w:val="12"/>
          <w:szCs w:val="12"/>
        </w:rPr>
        <w:tab/>
      </w:r>
      <w:proofErr w:type="spellStart"/>
      <w:r w:rsidRPr="00547D08">
        <w:rPr>
          <w:rFonts w:ascii="Times New Roman" w:eastAsia="Times New Roman" w:hAnsi="Times New Roman" w:cs="Times New Roman"/>
          <w:b/>
          <w:i/>
          <w:sz w:val="12"/>
          <w:szCs w:val="12"/>
        </w:rPr>
        <w:t>Г.Н.Григорьев</w:t>
      </w:r>
      <w:proofErr w:type="spellEnd"/>
    </w:p>
    <w:p w:rsidR="007630CE" w:rsidRDefault="007630CE" w:rsidP="007630CE">
      <w:pPr>
        <w:pStyle w:val="aa"/>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_____________________________________________________________________________________________________________________________________________________________________</w:t>
      </w:r>
    </w:p>
    <w:p w:rsidR="007630CE" w:rsidRDefault="007630CE" w:rsidP="00547D08">
      <w:pPr>
        <w:pStyle w:val="aa"/>
        <w:jc w:val="right"/>
        <w:rPr>
          <w:rFonts w:ascii="Times New Roman" w:eastAsia="Times New Roman" w:hAnsi="Times New Roman" w:cs="Times New Roman"/>
          <w:b/>
          <w:i/>
          <w:sz w:val="12"/>
          <w:szCs w:val="12"/>
        </w:rPr>
      </w:pP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630CE" w:rsidRPr="00F30CB0" w:rsidTr="00C16E50">
        <w:trPr>
          <w:trHeight w:val="420"/>
        </w:trPr>
        <w:tc>
          <w:tcPr>
            <w:tcW w:w="1397" w:type="pct"/>
            <w:hideMark/>
          </w:tcPr>
          <w:p w:rsidR="007630CE" w:rsidRPr="00F30CB0" w:rsidRDefault="007630CE" w:rsidP="00C16E5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7630CE" w:rsidRPr="00F30CB0" w:rsidRDefault="007630CE" w:rsidP="00C16E50">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с</w:t>
            </w:r>
            <w:r>
              <w:rPr>
                <w:rFonts w:ascii="Times New Roman" w:eastAsia="Times New Roman" w:hAnsi="Times New Roman" w:cs="Times New Roman"/>
                <w:b/>
              </w:rPr>
              <w:t>реда 5 марта   2021 №   6    2</w:t>
            </w:r>
          </w:p>
        </w:tc>
      </w:tr>
    </w:tbl>
    <w:p w:rsidR="007630CE" w:rsidRPr="00547D08" w:rsidRDefault="007630CE" w:rsidP="00547D08">
      <w:pPr>
        <w:pStyle w:val="aa"/>
        <w:jc w:val="right"/>
        <w:rPr>
          <w:rFonts w:ascii="Times New Roman" w:eastAsia="Times New Roman" w:hAnsi="Times New Roman" w:cs="Times New Roman"/>
          <w:b/>
          <w:i/>
          <w:sz w:val="12"/>
          <w:szCs w:val="12"/>
        </w:rPr>
      </w:pPr>
    </w:p>
    <w:tbl>
      <w:tblPr>
        <w:tblW w:w="0" w:type="auto"/>
        <w:tblLook w:val="04A0" w:firstRow="1" w:lastRow="0" w:firstColumn="1" w:lastColumn="0" w:noHBand="0" w:noVBand="1"/>
      </w:tblPr>
      <w:tblGrid>
        <w:gridCol w:w="6062"/>
        <w:gridCol w:w="4075"/>
      </w:tblGrid>
      <w:tr w:rsidR="00547D08" w:rsidRPr="00547D08" w:rsidTr="00C16E50">
        <w:tc>
          <w:tcPr>
            <w:tcW w:w="6062" w:type="dxa"/>
            <w:shd w:val="clear" w:color="auto" w:fill="auto"/>
          </w:tcPr>
          <w:p w:rsidR="00547D08" w:rsidRPr="00547D08" w:rsidRDefault="00547D08" w:rsidP="00547D08">
            <w:pPr>
              <w:spacing w:after="0" w:line="240" w:lineRule="auto"/>
              <w:rPr>
                <w:rFonts w:ascii="Times New Roman" w:eastAsia="Times New Roman" w:hAnsi="Times New Roman" w:cs="Times New Roman"/>
                <w:sz w:val="12"/>
                <w:szCs w:val="12"/>
              </w:rPr>
            </w:pPr>
          </w:p>
        </w:tc>
        <w:tc>
          <w:tcPr>
            <w:tcW w:w="4075" w:type="dxa"/>
            <w:shd w:val="clear" w:color="auto" w:fill="auto"/>
          </w:tcPr>
          <w:p w:rsidR="00547D08" w:rsidRPr="00547D08" w:rsidRDefault="00547D08" w:rsidP="00547D08">
            <w:pPr>
              <w:widowControl w:val="0"/>
              <w:suppressAutoHyphens/>
              <w:autoSpaceDE w:val="0"/>
              <w:autoSpaceDN w:val="0"/>
              <w:adjustRightInd w:val="0"/>
              <w:spacing w:after="0" w:line="240" w:lineRule="auto"/>
              <w:jc w:val="both"/>
              <w:outlineLvl w:val="0"/>
              <w:rPr>
                <w:rFonts w:ascii="Times New Roman" w:eastAsia="Lucida Sans Unicode" w:hAnsi="Times New Roman" w:cs="Times New Roman"/>
                <w:bCs/>
                <w:sz w:val="12"/>
                <w:szCs w:val="12"/>
                <w:lang w:eastAsia="en-US" w:bidi="en-US"/>
              </w:rPr>
            </w:pPr>
            <w:r w:rsidRPr="00547D08">
              <w:rPr>
                <w:rFonts w:ascii="Times New Roman" w:eastAsia="Lucida Sans Unicode" w:hAnsi="Times New Roman" w:cs="Times New Roman"/>
                <w:bCs/>
                <w:sz w:val="12"/>
                <w:szCs w:val="12"/>
                <w:lang w:eastAsia="en-US" w:bidi="en-US"/>
              </w:rPr>
              <w:t>УТВЕРЖДЕНА</w:t>
            </w:r>
          </w:p>
          <w:p w:rsidR="00547D08" w:rsidRPr="00547D08" w:rsidRDefault="00547D08" w:rsidP="00547D08">
            <w:pPr>
              <w:widowControl w:val="0"/>
              <w:suppressAutoHyphens/>
              <w:autoSpaceDE w:val="0"/>
              <w:autoSpaceDN w:val="0"/>
              <w:adjustRightInd w:val="0"/>
              <w:spacing w:after="0" w:line="240" w:lineRule="auto"/>
              <w:rPr>
                <w:rFonts w:ascii="Times New Roman" w:eastAsia="Lucida Sans Unicode" w:hAnsi="Times New Roman" w:cs="Times New Roman"/>
                <w:bCs/>
                <w:sz w:val="12"/>
                <w:szCs w:val="12"/>
                <w:lang w:eastAsia="en-US" w:bidi="en-US"/>
              </w:rPr>
            </w:pPr>
            <w:r w:rsidRPr="00547D08">
              <w:rPr>
                <w:rFonts w:ascii="Times New Roman" w:eastAsia="Lucida Sans Unicode" w:hAnsi="Times New Roman" w:cs="Times New Roman"/>
                <w:bCs/>
                <w:sz w:val="12"/>
                <w:szCs w:val="12"/>
                <w:lang w:eastAsia="en-US" w:bidi="en-US"/>
              </w:rPr>
              <w:t>решением Совета депутатов Новорахинского                                                                                    сельского поселения</w:t>
            </w:r>
            <w:r w:rsidRPr="00547D08">
              <w:rPr>
                <w:rFonts w:ascii="Times New Roman" w:eastAsia="Lucida Sans Unicode" w:hAnsi="Times New Roman" w:cs="Times New Roman"/>
                <w:sz w:val="12"/>
                <w:szCs w:val="12"/>
                <w:lang w:eastAsia="en-US" w:bidi="en-US"/>
              </w:rPr>
              <w:t xml:space="preserve"> от  25.02.2021 № 39 </w:t>
            </w:r>
          </w:p>
          <w:p w:rsidR="00547D08" w:rsidRPr="00547D08" w:rsidRDefault="00547D08" w:rsidP="00547D08">
            <w:pPr>
              <w:spacing w:after="0" w:line="240" w:lineRule="auto"/>
              <w:rPr>
                <w:rFonts w:ascii="Times New Roman" w:eastAsia="Times New Roman" w:hAnsi="Times New Roman" w:cs="Times New Roman"/>
                <w:sz w:val="12"/>
                <w:szCs w:val="12"/>
              </w:rPr>
            </w:pPr>
          </w:p>
        </w:tc>
      </w:tr>
    </w:tbl>
    <w:p w:rsidR="00547D08" w:rsidRPr="00547D08" w:rsidRDefault="00547D08" w:rsidP="00547D08">
      <w:pPr>
        <w:spacing w:after="0" w:line="240" w:lineRule="auto"/>
        <w:jc w:val="center"/>
        <w:rPr>
          <w:rFonts w:ascii="Times New Roman" w:eastAsia="Calibri" w:hAnsi="Times New Roman" w:cs="Times New Roman"/>
          <w:b/>
          <w:bCs/>
          <w:sz w:val="12"/>
          <w:szCs w:val="12"/>
          <w:lang w:eastAsia="en-US"/>
        </w:rPr>
      </w:pPr>
      <w:r w:rsidRPr="00547D08">
        <w:rPr>
          <w:rFonts w:ascii="Times New Roman" w:eastAsia="Calibri" w:hAnsi="Times New Roman" w:cs="Times New Roman"/>
          <w:b/>
          <w:bCs/>
          <w:sz w:val="12"/>
          <w:szCs w:val="12"/>
          <w:lang w:eastAsia="en-US"/>
        </w:rPr>
        <w:t>Программа</w:t>
      </w:r>
    </w:p>
    <w:p w:rsidR="00547D08" w:rsidRPr="00547D08" w:rsidRDefault="00547D08" w:rsidP="00547D08">
      <w:pPr>
        <w:spacing w:after="0" w:line="240" w:lineRule="auto"/>
        <w:jc w:val="center"/>
        <w:rPr>
          <w:rFonts w:ascii="Times New Roman" w:eastAsia="Calibri" w:hAnsi="Times New Roman" w:cs="Times New Roman"/>
          <w:b/>
          <w:bCs/>
          <w:sz w:val="12"/>
          <w:szCs w:val="12"/>
          <w:lang w:eastAsia="en-US"/>
        </w:rPr>
      </w:pPr>
      <w:r w:rsidRPr="00547D08">
        <w:rPr>
          <w:rFonts w:ascii="Times New Roman" w:eastAsia="Calibri" w:hAnsi="Times New Roman" w:cs="Times New Roman"/>
          <w:b/>
          <w:bCs/>
          <w:sz w:val="12"/>
          <w:szCs w:val="12"/>
          <w:lang w:eastAsia="en-US"/>
        </w:rPr>
        <w:t>приватизации муниципального имущества Новорахинского сельского поселения в 2021 году</w:t>
      </w:r>
    </w:p>
    <w:p w:rsidR="00547D08" w:rsidRPr="00547D08" w:rsidRDefault="00547D08" w:rsidP="00547D08">
      <w:pPr>
        <w:autoSpaceDE w:val="0"/>
        <w:autoSpaceDN w:val="0"/>
        <w:adjustRightInd w:val="0"/>
        <w:spacing w:after="0" w:line="240" w:lineRule="auto"/>
        <w:jc w:val="center"/>
        <w:outlineLvl w:val="0"/>
        <w:rPr>
          <w:rFonts w:ascii="Times New Roman" w:eastAsia="Calibri" w:hAnsi="Times New Roman" w:cs="Times New Roman"/>
          <w:b/>
          <w:sz w:val="12"/>
          <w:szCs w:val="12"/>
          <w:lang w:eastAsia="en-US"/>
        </w:rPr>
      </w:pPr>
      <w:r w:rsidRPr="00547D08">
        <w:rPr>
          <w:rFonts w:ascii="Times New Roman" w:eastAsia="Calibri" w:hAnsi="Times New Roman" w:cs="Times New Roman"/>
          <w:b/>
          <w:sz w:val="12"/>
          <w:szCs w:val="12"/>
          <w:lang w:eastAsia="en-US"/>
        </w:rPr>
        <w:t>1. Общие положения</w:t>
      </w:r>
    </w:p>
    <w:p w:rsidR="00547D08" w:rsidRPr="00547D08" w:rsidRDefault="00547D08" w:rsidP="00547D08">
      <w:pPr>
        <w:autoSpaceDE w:val="0"/>
        <w:autoSpaceDN w:val="0"/>
        <w:adjustRightInd w:val="0"/>
        <w:spacing w:after="0" w:line="240" w:lineRule="auto"/>
        <w:ind w:firstLine="567"/>
        <w:jc w:val="both"/>
        <w:rPr>
          <w:rFonts w:ascii="Times New Roman" w:eastAsia="Calibri" w:hAnsi="Times New Roman" w:cs="Times New Roman"/>
          <w:sz w:val="12"/>
          <w:szCs w:val="12"/>
          <w:lang w:eastAsia="en-US"/>
        </w:rPr>
      </w:pPr>
      <w:proofErr w:type="gramStart"/>
      <w:r w:rsidRPr="00547D08">
        <w:rPr>
          <w:rFonts w:ascii="Times New Roman" w:eastAsia="Calibri" w:hAnsi="Times New Roman" w:cs="Times New Roman"/>
          <w:sz w:val="12"/>
          <w:szCs w:val="12"/>
          <w:lang w:eastAsia="en-US"/>
        </w:rPr>
        <w:t>Настоящая Программа приватизации муниципального имущества  Новорахинского сельского поселения разработана в соответствии с Федеральными законами от 21 декабря 2001 года № 178-ФЗ «О приватизации государственного и муниципального имущества», от 29 июля 1998 года № 135-ФЗ «Об оценочной деятельности в Российской Федерации»,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proofErr w:type="gramEnd"/>
      <w:r w:rsidRPr="00547D08">
        <w:rPr>
          <w:rFonts w:ascii="Times New Roman" w:eastAsia="Calibri" w:hAnsi="Times New Roman" w:cs="Times New Roman"/>
          <w:sz w:val="12"/>
          <w:szCs w:val="12"/>
          <w:lang w:eastAsia="en-US"/>
        </w:rPr>
        <w:t xml:space="preserve">», </w:t>
      </w:r>
      <w:r w:rsidRPr="00547D08">
        <w:rPr>
          <w:rFonts w:ascii="Times New Roman" w:eastAsia="Calibri" w:hAnsi="Times New Roman" w:cs="Times New Roman"/>
          <w:bCs/>
          <w:sz w:val="12"/>
          <w:szCs w:val="12"/>
          <w:lang w:eastAsia="en-US"/>
        </w:rPr>
        <w:t>Положением  об управлении и распоряжении муниципальным имуществом Новорахинского сельского поселения, утверждённым решением Совета депутатов Новорахинского сельского поселения от 25.03.2020 № 253</w:t>
      </w:r>
      <w:r w:rsidRPr="00547D08">
        <w:rPr>
          <w:rFonts w:ascii="Times New Roman" w:eastAsia="Calibri" w:hAnsi="Times New Roman" w:cs="Times New Roman"/>
          <w:sz w:val="12"/>
          <w:szCs w:val="12"/>
          <w:lang w:eastAsia="en-US"/>
        </w:rPr>
        <w:t>.</w:t>
      </w:r>
    </w:p>
    <w:p w:rsidR="00547D08" w:rsidRPr="00547D08" w:rsidRDefault="00547D08" w:rsidP="00547D08">
      <w:pPr>
        <w:autoSpaceDE w:val="0"/>
        <w:autoSpaceDN w:val="0"/>
        <w:adjustRightInd w:val="0"/>
        <w:spacing w:after="0" w:line="240" w:lineRule="auto"/>
        <w:contextualSpacing/>
        <w:jc w:val="center"/>
        <w:outlineLvl w:val="0"/>
        <w:rPr>
          <w:rFonts w:ascii="Times New Roman" w:eastAsia="Calibri" w:hAnsi="Times New Roman" w:cs="Times New Roman"/>
          <w:b/>
          <w:sz w:val="12"/>
          <w:szCs w:val="12"/>
          <w:lang w:eastAsia="en-US"/>
        </w:rPr>
      </w:pPr>
      <w:r w:rsidRPr="00547D08">
        <w:rPr>
          <w:rFonts w:ascii="Times New Roman" w:eastAsia="Calibri" w:hAnsi="Times New Roman" w:cs="Times New Roman"/>
          <w:b/>
          <w:sz w:val="12"/>
          <w:szCs w:val="12"/>
          <w:lang w:eastAsia="en-US"/>
        </w:rPr>
        <w:t>2. Основные цели и задачи приватизации в 2021 году</w:t>
      </w:r>
    </w:p>
    <w:p w:rsidR="00547D08" w:rsidRPr="00547D08" w:rsidRDefault="00547D08" w:rsidP="00547D08">
      <w:pPr>
        <w:autoSpaceDE w:val="0"/>
        <w:autoSpaceDN w:val="0"/>
        <w:adjustRightInd w:val="0"/>
        <w:spacing w:after="160" w:line="259" w:lineRule="auto"/>
        <w:ind w:firstLine="708"/>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Настоящая Программа устанавливает основные цели и задачи приватизации в Новорахинском сельском поселении, перечень муниципального имущества, подлежащего приватизации, и мероприятия по ее реализации.</w:t>
      </w:r>
    </w:p>
    <w:p w:rsidR="00547D08" w:rsidRPr="00547D08" w:rsidRDefault="00547D08" w:rsidP="00547D08">
      <w:pPr>
        <w:autoSpaceDE w:val="0"/>
        <w:autoSpaceDN w:val="0"/>
        <w:adjustRightInd w:val="0"/>
        <w:spacing w:after="160" w:line="259" w:lineRule="auto"/>
        <w:ind w:firstLine="708"/>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Основными целями реализации настоящей Программы являются:</w:t>
      </w:r>
    </w:p>
    <w:p w:rsidR="00547D08" w:rsidRPr="00547D08" w:rsidRDefault="00547D08" w:rsidP="00547D08">
      <w:pPr>
        <w:autoSpaceDE w:val="0"/>
        <w:autoSpaceDN w:val="0"/>
        <w:adjustRightInd w:val="0"/>
        <w:spacing w:after="160" w:line="259" w:lineRule="auto"/>
        <w:ind w:firstLine="708"/>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повышение эффективности управления муниципальной собственностью;</w:t>
      </w:r>
    </w:p>
    <w:p w:rsidR="00547D08" w:rsidRPr="00547D08" w:rsidRDefault="00547D08" w:rsidP="00547D08">
      <w:pPr>
        <w:autoSpaceDE w:val="0"/>
        <w:autoSpaceDN w:val="0"/>
        <w:adjustRightInd w:val="0"/>
        <w:spacing w:after="160" w:line="259" w:lineRule="auto"/>
        <w:ind w:firstLine="708"/>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усиление социальной направленности приватизации;</w:t>
      </w:r>
    </w:p>
    <w:p w:rsidR="00547D08" w:rsidRPr="00547D08" w:rsidRDefault="00547D08" w:rsidP="00547D08">
      <w:pPr>
        <w:autoSpaceDE w:val="0"/>
        <w:autoSpaceDN w:val="0"/>
        <w:adjustRightInd w:val="0"/>
        <w:spacing w:after="160" w:line="259" w:lineRule="auto"/>
        <w:ind w:firstLine="708"/>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обеспечение планомерности процесса приватизации. </w:t>
      </w:r>
    </w:p>
    <w:p w:rsidR="00547D08" w:rsidRPr="00547D08" w:rsidRDefault="00547D08" w:rsidP="00547D08">
      <w:pPr>
        <w:autoSpaceDE w:val="0"/>
        <w:autoSpaceDN w:val="0"/>
        <w:adjustRightInd w:val="0"/>
        <w:spacing w:after="160" w:line="259" w:lineRule="auto"/>
        <w:ind w:firstLine="708"/>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Для достижения указанных целей приватизации </w:t>
      </w:r>
      <w:proofErr w:type="spellStart"/>
      <w:r w:rsidRPr="00547D08">
        <w:rPr>
          <w:rFonts w:ascii="Times New Roman" w:eastAsia="Calibri" w:hAnsi="Times New Roman" w:cs="Times New Roman"/>
          <w:sz w:val="12"/>
          <w:szCs w:val="12"/>
          <w:lang w:eastAsia="en-US"/>
        </w:rPr>
        <w:t>муницпального</w:t>
      </w:r>
      <w:proofErr w:type="spellEnd"/>
      <w:r w:rsidRPr="00547D08">
        <w:rPr>
          <w:rFonts w:ascii="Times New Roman" w:eastAsia="Calibri" w:hAnsi="Times New Roman" w:cs="Times New Roman"/>
          <w:sz w:val="12"/>
          <w:szCs w:val="12"/>
          <w:lang w:eastAsia="en-US"/>
        </w:rPr>
        <w:t xml:space="preserve"> имущества </w:t>
      </w:r>
      <w:proofErr w:type="gramStart"/>
      <w:r w:rsidRPr="00547D08">
        <w:rPr>
          <w:rFonts w:ascii="Times New Roman" w:eastAsia="Calibri" w:hAnsi="Times New Roman" w:cs="Times New Roman"/>
          <w:sz w:val="12"/>
          <w:szCs w:val="12"/>
          <w:lang w:eastAsia="en-US"/>
        </w:rPr>
        <w:t>направлена</w:t>
      </w:r>
      <w:proofErr w:type="gramEnd"/>
      <w:r w:rsidRPr="00547D08">
        <w:rPr>
          <w:rFonts w:ascii="Times New Roman" w:eastAsia="Calibri" w:hAnsi="Times New Roman" w:cs="Times New Roman"/>
          <w:sz w:val="12"/>
          <w:szCs w:val="12"/>
          <w:lang w:eastAsia="en-US"/>
        </w:rPr>
        <w:t xml:space="preserve"> на решение следующих задач:</w:t>
      </w:r>
    </w:p>
    <w:p w:rsidR="00547D08" w:rsidRPr="00547D08" w:rsidRDefault="00547D08" w:rsidP="00547D08">
      <w:pPr>
        <w:autoSpaceDE w:val="0"/>
        <w:autoSpaceDN w:val="0"/>
        <w:adjustRightInd w:val="0"/>
        <w:spacing w:after="0" w:line="240" w:lineRule="auto"/>
        <w:ind w:firstLine="708"/>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приватизация муниципального имущества, которое не обеспечивает выполнение муниципальных функций и полномочий сельского поселения;</w:t>
      </w:r>
    </w:p>
    <w:p w:rsidR="00547D08" w:rsidRPr="00547D08" w:rsidRDefault="00547D08" w:rsidP="00547D08">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оптимизация структуры муниципальной собственности;</w:t>
      </w:r>
    </w:p>
    <w:p w:rsidR="00547D08" w:rsidRPr="00547D08" w:rsidRDefault="00547D08" w:rsidP="00547D08">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привлечение потенциальных инвесторов с целью восстановления объектов культурного наследия, их дальнейшего сохранения и содержания;</w:t>
      </w:r>
    </w:p>
    <w:p w:rsidR="00547D08" w:rsidRPr="00547D08" w:rsidRDefault="00547D08" w:rsidP="00547D08">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рациональное пополнение доходов бюджета сельского поселения;</w:t>
      </w:r>
    </w:p>
    <w:p w:rsidR="00547D08" w:rsidRPr="00547D08" w:rsidRDefault="00547D08" w:rsidP="00547D08">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уменьшение расходов бюджета сельского поселения на управление муниципальным имуществом;</w:t>
      </w:r>
    </w:p>
    <w:p w:rsidR="00547D08" w:rsidRPr="00547D08" w:rsidRDefault="00547D08" w:rsidP="00547D08">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проведение предпродажной подготовки с привлечением аудиторов, оценщиков, финансовых и юридических консультантов;</w:t>
      </w:r>
    </w:p>
    <w:p w:rsidR="00547D08" w:rsidRPr="00547D08" w:rsidRDefault="00547D08" w:rsidP="00547D08">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дифференцированный подход к приватизации предприятий в зависимости от их ликвидности;</w:t>
      </w:r>
    </w:p>
    <w:p w:rsidR="00547D08" w:rsidRPr="00547D08" w:rsidRDefault="00547D08" w:rsidP="00547D08">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обеспечение </w:t>
      </w:r>
      <w:proofErr w:type="gramStart"/>
      <w:r w:rsidRPr="00547D08">
        <w:rPr>
          <w:rFonts w:ascii="Times New Roman" w:eastAsia="Calibri" w:hAnsi="Times New Roman" w:cs="Times New Roman"/>
          <w:sz w:val="12"/>
          <w:szCs w:val="12"/>
          <w:lang w:eastAsia="en-US"/>
        </w:rPr>
        <w:t>контроля за</w:t>
      </w:r>
      <w:proofErr w:type="gramEnd"/>
      <w:r w:rsidRPr="00547D08">
        <w:rPr>
          <w:rFonts w:ascii="Times New Roman" w:eastAsia="Calibri" w:hAnsi="Times New Roman" w:cs="Times New Roman"/>
          <w:sz w:val="12"/>
          <w:szCs w:val="12"/>
          <w:lang w:eastAsia="en-US"/>
        </w:rPr>
        <w:t xml:space="preserve"> выполнением обязательств собственниками приватизируемого имущества;</w:t>
      </w:r>
    </w:p>
    <w:p w:rsidR="00547D08" w:rsidRPr="00547D08" w:rsidRDefault="00547D08" w:rsidP="00547D08">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проведение в сжатые сроки приватизации объектов, не используемых для нужд сельского поселения.</w:t>
      </w:r>
    </w:p>
    <w:p w:rsidR="00547D08" w:rsidRDefault="00547D08" w:rsidP="00547D08">
      <w:pPr>
        <w:spacing w:after="160"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Приватизация муниципального имущества не окажет существенного влияния на структурные изменения </w:t>
      </w:r>
      <w:r>
        <w:rPr>
          <w:rFonts w:ascii="Times New Roman" w:eastAsia="Calibri" w:hAnsi="Times New Roman" w:cs="Times New Roman"/>
          <w:sz w:val="12"/>
          <w:szCs w:val="12"/>
          <w:lang w:eastAsia="en-US"/>
        </w:rPr>
        <w:t>в экономике сельского поселения</w:t>
      </w:r>
    </w:p>
    <w:p w:rsidR="00547D08" w:rsidRDefault="00547D08" w:rsidP="00547D08">
      <w:pPr>
        <w:spacing w:after="160" w:line="240" w:lineRule="auto"/>
        <w:ind w:firstLine="567"/>
        <w:contextualSpacing/>
        <w:jc w:val="center"/>
        <w:rPr>
          <w:rFonts w:ascii="Times New Roman" w:eastAsia="Calibri" w:hAnsi="Times New Roman" w:cs="Times New Roman"/>
          <w:b/>
          <w:sz w:val="12"/>
          <w:szCs w:val="12"/>
          <w:lang w:eastAsia="en-US"/>
        </w:rPr>
      </w:pPr>
      <w:r w:rsidRPr="00547D08">
        <w:rPr>
          <w:rFonts w:ascii="Times New Roman" w:eastAsia="Calibri" w:hAnsi="Times New Roman" w:cs="Times New Roman"/>
          <w:b/>
          <w:sz w:val="12"/>
          <w:szCs w:val="12"/>
          <w:lang w:eastAsia="en-US"/>
        </w:rPr>
        <w:t>3. Муниципальное имущество, подлежащее приватизации в 2021 году</w:t>
      </w:r>
      <w:bookmarkStart w:id="0" w:name="Par18"/>
      <w:bookmarkEnd w:id="0"/>
    </w:p>
    <w:p w:rsidR="00547D08" w:rsidRPr="00547D08" w:rsidRDefault="00547D08" w:rsidP="00547D08">
      <w:pPr>
        <w:spacing w:after="160" w:line="240" w:lineRule="auto"/>
        <w:ind w:firstLine="567"/>
        <w:contextualSpacing/>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В рамках реализации задач по приватизации муниципального имущества в 2021 году предполагается осуществить продажу на аукционе объектов недвижимости согласно Перечню объектов недвижимости, подлежащих приватизации в 2021 году (приложение 1).</w:t>
      </w:r>
    </w:p>
    <w:p w:rsidR="00547D08" w:rsidRPr="00547D08" w:rsidRDefault="00547D08" w:rsidP="00547D08">
      <w:pPr>
        <w:autoSpaceDE w:val="0"/>
        <w:autoSpaceDN w:val="0"/>
        <w:adjustRightInd w:val="0"/>
        <w:spacing w:after="0" w:line="240" w:lineRule="auto"/>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ab/>
        <w:t xml:space="preserve">Исходя из анализа состава муниципального имущества, подлежащего приватизации в 2021 году, ожидается получение доходов в размере 8 492 рубля 58 копеек. </w:t>
      </w:r>
    </w:p>
    <w:p w:rsidR="00547D08" w:rsidRPr="00547D08" w:rsidRDefault="00547D08" w:rsidP="00547D08">
      <w:pPr>
        <w:autoSpaceDE w:val="0"/>
        <w:autoSpaceDN w:val="0"/>
        <w:adjustRightInd w:val="0"/>
        <w:spacing w:after="0" w:line="240" w:lineRule="auto"/>
        <w:jc w:val="center"/>
        <w:rPr>
          <w:rFonts w:ascii="Times New Roman" w:eastAsia="Calibri" w:hAnsi="Times New Roman" w:cs="Times New Roman"/>
          <w:b/>
          <w:sz w:val="12"/>
          <w:szCs w:val="12"/>
          <w:lang w:eastAsia="en-US"/>
        </w:rPr>
      </w:pPr>
      <w:r w:rsidRPr="00547D08">
        <w:rPr>
          <w:rFonts w:ascii="Times New Roman" w:eastAsia="Calibri" w:hAnsi="Times New Roman" w:cs="Times New Roman"/>
          <w:b/>
          <w:sz w:val="12"/>
          <w:szCs w:val="12"/>
          <w:lang w:eastAsia="en-US"/>
        </w:rPr>
        <w:t>4. Основные мероприятия по реализации Программы</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В целях реализации настоящей Программы предусматривается проведение следующих мероприятий: </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подготовка и оформление технической документации на объекты недвижимости, подлежащие приватизации;</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регистрация права муниципальной собственности на объекты недвижимости, подлежащие приватизации;</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формирование земельных участков, занимаемых подлежащими приватизации объектами недвижимости, которые необходимы для их использования;</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оценка муниципального имущества;</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подготовка и утверждение планов приватизации;</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информационное обеспечение приватизации муниципального имущества;</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подготовка и проведение аукционов по продаже муниципального имущества;</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подготовка и проведение продажи муниципального имущества посредством публичного предложения;</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распределение денежных средств, полученных от приватизации муниципального имущества;</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регистрация перехода права собственности к новому собственнику. </w:t>
      </w:r>
    </w:p>
    <w:p w:rsidR="00547D08" w:rsidRPr="00547D08" w:rsidRDefault="00547D08" w:rsidP="00547D08">
      <w:pPr>
        <w:widowControl w:val="0"/>
        <w:autoSpaceDE w:val="0"/>
        <w:autoSpaceDN w:val="0"/>
        <w:adjustRightInd w:val="0"/>
        <w:spacing w:after="0" w:line="240" w:lineRule="auto"/>
        <w:ind w:firstLine="540"/>
        <w:jc w:val="center"/>
        <w:rPr>
          <w:rFonts w:ascii="Times New Roman" w:eastAsia="Calibri" w:hAnsi="Times New Roman" w:cs="Times New Roman"/>
          <w:b/>
          <w:sz w:val="12"/>
          <w:szCs w:val="12"/>
          <w:lang w:eastAsia="en-US"/>
        </w:rPr>
      </w:pPr>
      <w:r w:rsidRPr="00547D08">
        <w:rPr>
          <w:rFonts w:ascii="Times New Roman" w:eastAsia="Calibri" w:hAnsi="Times New Roman" w:cs="Times New Roman"/>
          <w:b/>
          <w:sz w:val="12"/>
          <w:szCs w:val="12"/>
          <w:lang w:eastAsia="en-US"/>
        </w:rPr>
        <w:t>5.Определение цены подлежащего приватизации муниципального имущества</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Начальная цена приватизируемого имущества устанавливается в соответствии с законодательством Российской Федерации, регулирующим оценочную деятельность.</w:t>
      </w:r>
    </w:p>
    <w:p w:rsidR="00547D08" w:rsidRPr="00547D08" w:rsidRDefault="00547D08" w:rsidP="00547D08">
      <w:pPr>
        <w:widowControl w:val="0"/>
        <w:autoSpaceDE w:val="0"/>
        <w:autoSpaceDN w:val="0"/>
        <w:adjustRightInd w:val="0"/>
        <w:spacing w:after="0" w:line="240" w:lineRule="auto"/>
        <w:ind w:firstLine="540"/>
        <w:jc w:val="center"/>
        <w:rPr>
          <w:rFonts w:ascii="Times New Roman" w:eastAsia="Calibri" w:hAnsi="Times New Roman" w:cs="Times New Roman"/>
          <w:b/>
          <w:sz w:val="12"/>
          <w:szCs w:val="12"/>
          <w:lang w:eastAsia="en-US"/>
        </w:rPr>
      </w:pPr>
      <w:r w:rsidRPr="00547D08">
        <w:rPr>
          <w:rFonts w:ascii="Times New Roman" w:eastAsia="Calibri" w:hAnsi="Times New Roman" w:cs="Times New Roman"/>
          <w:b/>
          <w:sz w:val="12"/>
          <w:szCs w:val="12"/>
          <w:lang w:eastAsia="en-US"/>
        </w:rPr>
        <w:t>6.Отчуждение земельных участков</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необходимым для его использования, если иное не предусмотрено законодательством.</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заключаются договоры аренды земельного участка с множественностью лиц на стороне арендатора в порядке, установленном законодательством.</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Размер доли в праве собственности на земельный участок определяется пропорционально отношению площади соответствующей части здания, строения, сооружения к общей площади здания, строения, сооружения.</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При отчуждении земельных участков право собственности не переходит на объекты инженерной инфраструктуры, находящихся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Земельные участки подлежат отчуждению по цене, установленной в соответствии с действующим законодательством.</w:t>
      </w:r>
    </w:p>
    <w:p w:rsidR="00547D08" w:rsidRPr="00547D08" w:rsidRDefault="00547D08" w:rsidP="00547D08">
      <w:pPr>
        <w:widowControl w:val="0"/>
        <w:autoSpaceDE w:val="0"/>
        <w:autoSpaceDN w:val="0"/>
        <w:adjustRightInd w:val="0"/>
        <w:spacing w:after="0" w:line="240" w:lineRule="auto"/>
        <w:ind w:firstLine="540"/>
        <w:jc w:val="center"/>
        <w:rPr>
          <w:rFonts w:ascii="Times New Roman" w:eastAsia="Calibri" w:hAnsi="Times New Roman" w:cs="Times New Roman"/>
          <w:b/>
          <w:sz w:val="12"/>
          <w:szCs w:val="12"/>
          <w:lang w:eastAsia="en-US"/>
        </w:rPr>
      </w:pPr>
      <w:r w:rsidRPr="00547D08">
        <w:rPr>
          <w:rFonts w:ascii="Times New Roman" w:eastAsia="Calibri" w:hAnsi="Times New Roman" w:cs="Times New Roman"/>
          <w:b/>
          <w:sz w:val="12"/>
          <w:szCs w:val="12"/>
          <w:lang w:eastAsia="en-US"/>
        </w:rPr>
        <w:t xml:space="preserve">7.Организация </w:t>
      </w:r>
      <w:proofErr w:type="gramStart"/>
      <w:r w:rsidRPr="00547D08">
        <w:rPr>
          <w:rFonts w:ascii="Times New Roman" w:eastAsia="Calibri" w:hAnsi="Times New Roman" w:cs="Times New Roman"/>
          <w:b/>
          <w:sz w:val="12"/>
          <w:szCs w:val="12"/>
          <w:lang w:eastAsia="en-US"/>
        </w:rPr>
        <w:t>контроля за</w:t>
      </w:r>
      <w:proofErr w:type="gramEnd"/>
      <w:r w:rsidRPr="00547D08">
        <w:rPr>
          <w:rFonts w:ascii="Times New Roman" w:eastAsia="Calibri" w:hAnsi="Times New Roman" w:cs="Times New Roman"/>
          <w:b/>
          <w:sz w:val="12"/>
          <w:szCs w:val="12"/>
          <w:lang w:eastAsia="en-US"/>
        </w:rPr>
        <w:t xml:space="preserve"> проведением приватизации муниципального имущества</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Целью </w:t>
      </w:r>
      <w:proofErr w:type="gramStart"/>
      <w:r w:rsidRPr="00547D08">
        <w:rPr>
          <w:rFonts w:ascii="Times New Roman" w:eastAsia="Calibri" w:hAnsi="Times New Roman" w:cs="Times New Roman"/>
          <w:sz w:val="12"/>
          <w:szCs w:val="12"/>
          <w:lang w:eastAsia="en-US"/>
        </w:rPr>
        <w:t>контроля за</w:t>
      </w:r>
      <w:proofErr w:type="gramEnd"/>
      <w:r w:rsidRPr="00547D08">
        <w:rPr>
          <w:rFonts w:ascii="Times New Roman" w:eastAsia="Calibri" w:hAnsi="Times New Roman" w:cs="Times New Roman"/>
          <w:sz w:val="12"/>
          <w:szCs w:val="12"/>
          <w:lang w:eastAsia="en-US"/>
        </w:rPr>
        <w:t xml:space="preserve"> проведением приватизации муниципального имущества является уменьшение рисков в отношении использования муниципального имущества, реализации новыми собственниками инвестиционных и социальных обязательств, гарантированное получение средств от приватизации в планируемых объектах и в установленные сроки.</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Обеспечение выполнения настоящей Программы возлагается на Администрацию Новорахинского сельского поселения.</w:t>
      </w:r>
    </w:p>
    <w:p w:rsidR="00547D08" w:rsidRPr="00547D08" w:rsidRDefault="00547D08" w:rsidP="00547D08">
      <w:pPr>
        <w:widowControl w:val="0"/>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proofErr w:type="gramStart"/>
      <w:r w:rsidRPr="00547D08">
        <w:rPr>
          <w:rFonts w:ascii="Times New Roman" w:eastAsia="Calibri" w:hAnsi="Times New Roman" w:cs="Times New Roman"/>
          <w:sz w:val="12"/>
          <w:szCs w:val="12"/>
          <w:lang w:eastAsia="en-US"/>
        </w:rPr>
        <w:t>Отчёт о результатах приватизации муниципального имущества за 2020 год представляется до 1 апреля следующего за отчётным года в Совет депутатов Новорахинского сельского поселения.</w:t>
      </w:r>
      <w:proofErr w:type="gramEnd"/>
    </w:p>
    <w:p w:rsidR="00547D08" w:rsidRPr="00547D08" w:rsidRDefault="00547D08" w:rsidP="00547D08">
      <w:pPr>
        <w:widowControl w:val="0"/>
        <w:autoSpaceDE w:val="0"/>
        <w:autoSpaceDN w:val="0"/>
        <w:adjustRightInd w:val="0"/>
        <w:spacing w:after="0" w:line="240" w:lineRule="auto"/>
        <w:ind w:firstLine="540"/>
        <w:jc w:val="right"/>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  Приложение 1 </w:t>
      </w:r>
    </w:p>
    <w:p w:rsidR="00547D08" w:rsidRPr="00547D08" w:rsidRDefault="00547D08" w:rsidP="00547D08">
      <w:pPr>
        <w:widowControl w:val="0"/>
        <w:autoSpaceDE w:val="0"/>
        <w:autoSpaceDN w:val="0"/>
        <w:adjustRightInd w:val="0"/>
        <w:spacing w:after="0" w:line="240" w:lineRule="auto"/>
        <w:ind w:firstLine="540"/>
        <w:jc w:val="right"/>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к Программе </w:t>
      </w:r>
      <w:r w:rsidRPr="00547D08">
        <w:rPr>
          <w:rFonts w:ascii="Times New Roman" w:eastAsia="Calibri" w:hAnsi="Times New Roman" w:cs="Times New Roman"/>
          <w:sz w:val="12"/>
          <w:szCs w:val="12"/>
          <w:lang w:eastAsia="en-US"/>
        </w:rPr>
        <w:t>приватизации муниципального</w:t>
      </w:r>
      <w:r w:rsidRPr="00547D08">
        <w:rPr>
          <w:rFonts w:ascii="Times New Roman" w:eastAsia="Calibri" w:hAnsi="Times New Roman" w:cs="Times New Roman"/>
          <w:sz w:val="12"/>
          <w:szCs w:val="12"/>
          <w:lang w:eastAsia="en-US"/>
        </w:rPr>
        <w:t xml:space="preserve"> имущества</w:t>
      </w:r>
    </w:p>
    <w:p w:rsidR="00547D08" w:rsidRPr="00547D08" w:rsidRDefault="00547D08" w:rsidP="00547D08">
      <w:pPr>
        <w:widowControl w:val="0"/>
        <w:autoSpaceDE w:val="0"/>
        <w:autoSpaceDN w:val="0"/>
        <w:adjustRightInd w:val="0"/>
        <w:spacing w:after="0" w:line="240" w:lineRule="auto"/>
        <w:ind w:firstLine="540"/>
        <w:jc w:val="right"/>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Новорахинского сельского поселения в 2021 году  </w:t>
      </w:r>
    </w:p>
    <w:p w:rsidR="00547D08" w:rsidRPr="00547D08" w:rsidRDefault="00547D08" w:rsidP="00547D08">
      <w:pPr>
        <w:widowControl w:val="0"/>
        <w:autoSpaceDE w:val="0"/>
        <w:autoSpaceDN w:val="0"/>
        <w:adjustRightInd w:val="0"/>
        <w:spacing w:after="0" w:line="240" w:lineRule="auto"/>
        <w:ind w:firstLine="540"/>
        <w:jc w:val="right"/>
        <w:rPr>
          <w:rFonts w:ascii="Times New Roman" w:eastAsia="Calibri" w:hAnsi="Times New Roman" w:cs="Times New Roman"/>
          <w:sz w:val="12"/>
          <w:szCs w:val="12"/>
          <w:lang w:eastAsia="en-US"/>
        </w:rPr>
      </w:pPr>
    </w:p>
    <w:p w:rsidR="00547D08" w:rsidRPr="00547D08" w:rsidRDefault="00547D08" w:rsidP="00547D08">
      <w:pPr>
        <w:widowControl w:val="0"/>
        <w:autoSpaceDE w:val="0"/>
        <w:autoSpaceDN w:val="0"/>
        <w:adjustRightInd w:val="0"/>
        <w:spacing w:after="0" w:line="240" w:lineRule="auto"/>
        <w:ind w:firstLine="540"/>
        <w:jc w:val="center"/>
        <w:rPr>
          <w:rFonts w:ascii="Times New Roman" w:eastAsia="Calibri" w:hAnsi="Times New Roman" w:cs="Times New Roman"/>
          <w:b/>
          <w:sz w:val="12"/>
          <w:szCs w:val="12"/>
          <w:lang w:eastAsia="en-US"/>
        </w:rPr>
      </w:pPr>
      <w:r w:rsidRPr="00547D08">
        <w:rPr>
          <w:rFonts w:ascii="Times New Roman" w:eastAsia="Calibri" w:hAnsi="Times New Roman" w:cs="Times New Roman"/>
          <w:b/>
          <w:sz w:val="12"/>
          <w:szCs w:val="12"/>
          <w:lang w:eastAsia="en-US"/>
        </w:rPr>
        <w:t xml:space="preserve">Перечень объектов муниципального имущества, </w:t>
      </w:r>
    </w:p>
    <w:p w:rsidR="00547D08" w:rsidRPr="00547D08" w:rsidRDefault="00547D08" w:rsidP="00547D08">
      <w:pPr>
        <w:widowControl w:val="0"/>
        <w:autoSpaceDE w:val="0"/>
        <w:autoSpaceDN w:val="0"/>
        <w:adjustRightInd w:val="0"/>
        <w:spacing w:after="0" w:line="240" w:lineRule="auto"/>
        <w:ind w:firstLine="540"/>
        <w:jc w:val="center"/>
        <w:rPr>
          <w:rFonts w:ascii="Times New Roman" w:eastAsia="Calibri" w:hAnsi="Times New Roman" w:cs="Times New Roman"/>
          <w:b/>
          <w:sz w:val="12"/>
          <w:szCs w:val="12"/>
          <w:lang w:eastAsia="en-US"/>
        </w:rPr>
      </w:pPr>
      <w:r w:rsidRPr="00547D08">
        <w:rPr>
          <w:rFonts w:ascii="Times New Roman" w:eastAsia="Calibri" w:hAnsi="Times New Roman" w:cs="Times New Roman"/>
          <w:b/>
          <w:sz w:val="12"/>
          <w:szCs w:val="12"/>
          <w:lang w:eastAsia="en-US"/>
        </w:rPr>
        <w:t xml:space="preserve">подлежащих приватизации в 2021 году </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2268"/>
        <w:gridCol w:w="1842"/>
        <w:gridCol w:w="1305"/>
        <w:gridCol w:w="1668"/>
      </w:tblGrid>
      <w:tr w:rsidR="00547D08" w:rsidRPr="00547D08" w:rsidTr="007630CE">
        <w:tc>
          <w:tcPr>
            <w:tcW w:w="534" w:type="dxa"/>
            <w:shd w:val="clear" w:color="auto" w:fill="auto"/>
          </w:tcPr>
          <w:p w:rsidR="00547D08" w:rsidRPr="00547D08" w:rsidRDefault="00547D08" w:rsidP="00547D08">
            <w:pPr>
              <w:widowControl w:val="0"/>
              <w:autoSpaceDE w:val="0"/>
              <w:autoSpaceDN w:val="0"/>
              <w:adjustRightInd w:val="0"/>
              <w:spacing w:after="0" w:line="240" w:lineRule="auto"/>
              <w:jc w:val="center"/>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 </w:t>
            </w:r>
            <w:proofErr w:type="gramStart"/>
            <w:r w:rsidRPr="00547D08">
              <w:rPr>
                <w:rFonts w:ascii="Times New Roman" w:eastAsia="Calibri" w:hAnsi="Times New Roman" w:cs="Times New Roman"/>
                <w:sz w:val="12"/>
                <w:szCs w:val="12"/>
                <w:lang w:eastAsia="en-US"/>
              </w:rPr>
              <w:t>п</w:t>
            </w:r>
            <w:proofErr w:type="gramEnd"/>
            <w:r w:rsidRPr="00547D08">
              <w:rPr>
                <w:rFonts w:ascii="Times New Roman" w:eastAsia="Calibri" w:hAnsi="Times New Roman" w:cs="Times New Roman"/>
                <w:sz w:val="12"/>
                <w:szCs w:val="12"/>
                <w:lang w:eastAsia="en-US"/>
              </w:rPr>
              <w:t>/п</w:t>
            </w:r>
          </w:p>
        </w:tc>
        <w:tc>
          <w:tcPr>
            <w:tcW w:w="2835" w:type="dxa"/>
            <w:shd w:val="clear" w:color="auto" w:fill="auto"/>
          </w:tcPr>
          <w:p w:rsidR="00547D08" w:rsidRPr="00547D08" w:rsidRDefault="00547D08" w:rsidP="00547D08">
            <w:pPr>
              <w:widowControl w:val="0"/>
              <w:autoSpaceDE w:val="0"/>
              <w:autoSpaceDN w:val="0"/>
              <w:adjustRightInd w:val="0"/>
              <w:spacing w:after="0" w:line="240" w:lineRule="auto"/>
              <w:jc w:val="center"/>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Наименование объекта</w:t>
            </w:r>
          </w:p>
        </w:tc>
        <w:tc>
          <w:tcPr>
            <w:tcW w:w="2268" w:type="dxa"/>
            <w:shd w:val="clear" w:color="auto" w:fill="auto"/>
          </w:tcPr>
          <w:p w:rsidR="00547D08" w:rsidRPr="00547D08" w:rsidRDefault="00547D08" w:rsidP="00547D08">
            <w:pPr>
              <w:widowControl w:val="0"/>
              <w:autoSpaceDE w:val="0"/>
              <w:autoSpaceDN w:val="0"/>
              <w:adjustRightInd w:val="0"/>
              <w:spacing w:after="0" w:line="240" w:lineRule="auto"/>
              <w:jc w:val="center"/>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Местонахождение</w:t>
            </w:r>
          </w:p>
        </w:tc>
        <w:tc>
          <w:tcPr>
            <w:tcW w:w="1842" w:type="dxa"/>
            <w:shd w:val="clear" w:color="auto" w:fill="auto"/>
          </w:tcPr>
          <w:p w:rsidR="00547D08" w:rsidRPr="00547D08" w:rsidRDefault="00547D08" w:rsidP="00547D08">
            <w:pPr>
              <w:widowControl w:val="0"/>
              <w:autoSpaceDE w:val="0"/>
              <w:autoSpaceDN w:val="0"/>
              <w:adjustRightInd w:val="0"/>
              <w:spacing w:after="0" w:line="240" w:lineRule="auto"/>
              <w:jc w:val="center"/>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Режим управления муниципальным имуществом</w:t>
            </w:r>
          </w:p>
        </w:tc>
        <w:tc>
          <w:tcPr>
            <w:tcW w:w="1305" w:type="dxa"/>
            <w:shd w:val="clear" w:color="auto" w:fill="auto"/>
          </w:tcPr>
          <w:p w:rsidR="00547D08" w:rsidRPr="00547D08" w:rsidRDefault="00547D08" w:rsidP="00547D08">
            <w:pPr>
              <w:widowControl w:val="0"/>
              <w:autoSpaceDE w:val="0"/>
              <w:autoSpaceDN w:val="0"/>
              <w:adjustRightInd w:val="0"/>
              <w:spacing w:after="0" w:line="240" w:lineRule="auto"/>
              <w:jc w:val="center"/>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Способ приватизации</w:t>
            </w:r>
          </w:p>
        </w:tc>
        <w:tc>
          <w:tcPr>
            <w:tcW w:w="1668" w:type="dxa"/>
            <w:shd w:val="clear" w:color="auto" w:fill="auto"/>
          </w:tcPr>
          <w:p w:rsidR="00547D08" w:rsidRPr="00547D08" w:rsidRDefault="00547D08" w:rsidP="00547D08">
            <w:pPr>
              <w:widowControl w:val="0"/>
              <w:autoSpaceDE w:val="0"/>
              <w:autoSpaceDN w:val="0"/>
              <w:adjustRightInd w:val="0"/>
              <w:spacing w:after="0" w:line="240" w:lineRule="auto"/>
              <w:jc w:val="center"/>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Способ объекта распоряжения земельным участком</w:t>
            </w:r>
          </w:p>
        </w:tc>
      </w:tr>
      <w:tr w:rsidR="00547D08" w:rsidRPr="00547D08" w:rsidTr="007630CE">
        <w:tc>
          <w:tcPr>
            <w:tcW w:w="534" w:type="dxa"/>
            <w:shd w:val="clear" w:color="auto" w:fill="auto"/>
          </w:tcPr>
          <w:p w:rsidR="00547D08" w:rsidRPr="00547D08" w:rsidRDefault="00547D08" w:rsidP="00547D08">
            <w:pPr>
              <w:widowControl w:val="0"/>
              <w:autoSpaceDE w:val="0"/>
              <w:autoSpaceDN w:val="0"/>
              <w:adjustRightInd w:val="0"/>
              <w:spacing w:after="0" w:line="240" w:lineRule="auto"/>
              <w:jc w:val="center"/>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1</w:t>
            </w:r>
          </w:p>
        </w:tc>
        <w:tc>
          <w:tcPr>
            <w:tcW w:w="2835" w:type="dxa"/>
            <w:shd w:val="clear" w:color="auto" w:fill="auto"/>
          </w:tcPr>
          <w:p w:rsidR="00547D08" w:rsidRPr="00547D08" w:rsidRDefault="00547D08" w:rsidP="00547D08">
            <w:pPr>
              <w:widowControl w:val="0"/>
              <w:autoSpaceDE w:val="0"/>
              <w:autoSpaceDN w:val="0"/>
              <w:adjustRightInd w:val="0"/>
              <w:spacing w:after="0" w:line="240" w:lineRule="auto"/>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Земельный участок общей площадью </w:t>
            </w:r>
          </w:p>
          <w:p w:rsidR="00547D08" w:rsidRPr="00547D08" w:rsidRDefault="00547D08" w:rsidP="00547D08">
            <w:pPr>
              <w:widowControl w:val="0"/>
              <w:autoSpaceDE w:val="0"/>
              <w:autoSpaceDN w:val="0"/>
              <w:adjustRightInd w:val="0"/>
              <w:spacing w:after="0" w:line="240" w:lineRule="auto"/>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 xml:space="preserve">12 946 </w:t>
            </w:r>
            <w:proofErr w:type="spellStart"/>
            <w:r w:rsidRPr="00547D08">
              <w:rPr>
                <w:rFonts w:ascii="Times New Roman" w:eastAsia="Calibri" w:hAnsi="Times New Roman" w:cs="Times New Roman"/>
                <w:sz w:val="12"/>
                <w:szCs w:val="12"/>
                <w:lang w:eastAsia="en-US"/>
              </w:rPr>
              <w:t>кв.м</w:t>
            </w:r>
            <w:proofErr w:type="spellEnd"/>
            <w:r w:rsidRPr="00547D08">
              <w:rPr>
                <w:rFonts w:ascii="Times New Roman" w:eastAsia="Calibri" w:hAnsi="Times New Roman" w:cs="Times New Roman"/>
                <w:sz w:val="12"/>
                <w:szCs w:val="12"/>
                <w:lang w:eastAsia="en-US"/>
              </w:rPr>
              <w:t>. с кадастровым номером 53:06:0090306:76 из земель сельскохозяйственного назначения, разрешенное использование: для товарного сельскохозяйственного производства</w:t>
            </w:r>
          </w:p>
        </w:tc>
        <w:tc>
          <w:tcPr>
            <w:tcW w:w="2268" w:type="dxa"/>
            <w:shd w:val="clear" w:color="auto" w:fill="auto"/>
          </w:tcPr>
          <w:p w:rsidR="00547D08" w:rsidRPr="00547D08" w:rsidRDefault="00547D08" w:rsidP="00547D08">
            <w:pPr>
              <w:spacing w:after="0" w:line="240" w:lineRule="auto"/>
              <w:jc w:val="center"/>
              <w:rPr>
                <w:rFonts w:ascii="Times New Roman" w:eastAsia="Times New Roman" w:hAnsi="Times New Roman" w:cs="Times New Roman"/>
                <w:sz w:val="12"/>
                <w:szCs w:val="12"/>
              </w:rPr>
            </w:pPr>
            <w:r w:rsidRPr="00547D08">
              <w:rPr>
                <w:rFonts w:ascii="Times New Roman" w:eastAsia="Calibri" w:hAnsi="Times New Roman" w:cs="Times New Roman"/>
                <w:sz w:val="12"/>
                <w:szCs w:val="12"/>
                <w:lang w:eastAsia="en-US"/>
              </w:rPr>
              <w:t>Новгородская область, Крестецкий муниципальный район, Новорахинское сельское поселение</w:t>
            </w:r>
          </w:p>
        </w:tc>
        <w:tc>
          <w:tcPr>
            <w:tcW w:w="1842" w:type="dxa"/>
            <w:shd w:val="clear" w:color="auto" w:fill="auto"/>
          </w:tcPr>
          <w:p w:rsidR="00547D08" w:rsidRPr="00547D08" w:rsidRDefault="00547D08" w:rsidP="00547D08">
            <w:pPr>
              <w:widowControl w:val="0"/>
              <w:autoSpaceDE w:val="0"/>
              <w:autoSpaceDN w:val="0"/>
              <w:adjustRightInd w:val="0"/>
              <w:spacing w:after="0" w:line="240" w:lineRule="auto"/>
              <w:jc w:val="center"/>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Казна</w:t>
            </w:r>
          </w:p>
        </w:tc>
        <w:tc>
          <w:tcPr>
            <w:tcW w:w="1305" w:type="dxa"/>
            <w:shd w:val="clear" w:color="auto" w:fill="auto"/>
          </w:tcPr>
          <w:p w:rsidR="00547D08" w:rsidRPr="00547D08" w:rsidRDefault="00547D08" w:rsidP="00547D08">
            <w:pPr>
              <w:widowControl w:val="0"/>
              <w:autoSpaceDE w:val="0"/>
              <w:autoSpaceDN w:val="0"/>
              <w:adjustRightInd w:val="0"/>
              <w:spacing w:after="0" w:line="240" w:lineRule="auto"/>
              <w:jc w:val="center"/>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Аукцион</w:t>
            </w:r>
          </w:p>
        </w:tc>
        <w:tc>
          <w:tcPr>
            <w:tcW w:w="1668" w:type="dxa"/>
            <w:shd w:val="clear" w:color="auto" w:fill="auto"/>
          </w:tcPr>
          <w:p w:rsidR="00547D08" w:rsidRPr="00547D08" w:rsidRDefault="00547D08" w:rsidP="00547D08">
            <w:pPr>
              <w:widowControl w:val="0"/>
              <w:autoSpaceDE w:val="0"/>
              <w:autoSpaceDN w:val="0"/>
              <w:adjustRightInd w:val="0"/>
              <w:spacing w:after="0" w:line="240" w:lineRule="auto"/>
              <w:jc w:val="center"/>
              <w:rPr>
                <w:rFonts w:ascii="Times New Roman" w:eastAsia="Calibri" w:hAnsi="Times New Roman" w:cs="Times New Roman"/>
                <w:sz w:val="12"/>
                <w:szCs w:val="12"/>
                <w:lang w:eastAsia="en-US"/>
              </w:rPr>
            </w:pPr>
            <w:r w:rsidRPr="00547D08">
              <w:rPr>
                <w:rFonts w:ascii="Times New Roman" w:eastAsia="Calibri" w:hAnsi="Times New Roman" w:cs="Times New Roman"/>
                <w:sz w:val="12"/>
                <w:szCs w:val="12"/>
                <w:lang w:eastAsia="en-US"/>
              </w:rPr>
              <w:t>Подлежит продаже</w:t>
            </w:r>
          </w:p>
        </w:tc>
      </w:tr>
    </w:tbl>
    <w:p w:rsidR="00547D08" w:rsidRPr="00547D08" w:rsidRDefault="00547D08" w:rsidP="00547D08">
      <w:pPr>
        <w:widowControl w:val="0"/>
        <w:autoSpaceDE w:val="0"/>
        <w:autoSpaceDN w:val="0"/>
        <w:adjustRightInd w:val="0"/>
        <w:spacing w:after="0" w:line="240" w:lineRule="auto"/>
        <w:rPr>
          <w:rFonts w:ascii="Times New Roman" w:eastAsia="Calibri" w:hAnsi="Times New Roman" w:cs="Times New Roman"/>
          <w:b/>
          <w:sz w:val="12"/>
          <w:szCs w:val="12"/>
          <w:lang w:eastAsia="en-US"/>
        </w:rPr>
      </w:pPr>
    </w:p>
    <w:p w:rsidR="00F30CB0" w:rsidRDefault="007630CE" w:rsidP="007630CE">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w:t>
      </w:r>
    </w:p>
    <w:p w:rsidR="007630CE" w:rsidRDefault="007630CE" w:rsidP="007630CE">
      <w:pPr>
        <w:spacing w:after="0" w:line="240" w:lineRule="auto"/>
        <w:jc w:val="center"/>
        <w:rPr>
          <w:rFonts w:ascii="Times New Roman" w:eastAsia="Times New Roman" w:hAnsi="Times New Roman" w:cs="Times New Roman"/>
          <w:sz w:val="12"/>
          <w:szCs w:val="12"/>
        </w:rPr>
      </w:pPr>
    </w:p>
    <w:p w:rsidR="007630CE" w:rsidRPr="00F30CB0" w:rsidRDefault="007630CE" w:rsidP="007630CE">
      <w:pPr>
        <w:spacing w:after="0" w:line="240" w:lineRule="auto"/>
        <w:jc w:val="center"/>
        <w:rPr>
          <w:rFonts w:ascii="Times New Roman" w:eastAsia="Times New Roman" w:hAnsi="Times New Roman" w:cs="Times New Roman"/>
          <w:sz w:val="12"/>
          <w:szCs w:val="12"/>
        </w:rPr>
      </w:pPr>
      <w:bookmarkStart w:id="1" w:name="_GoBack"/>
      <w:bookmarkEnd w:id="1"/>
    </w:p>
    <w:p w:rsidR="00D16C18" w:rsidRDefault="00D16C18" w:rsidP="00836DE1">
      <w:pPr>
        <w:spacing w:after="0" w:line="240" w:lineRule="auto"/>
        <w:ind w:firstLine="708"/>
        <w:jc w:val="center"/>
        <w:rPr>
          <w:rFonts w:ascii="Times New Roman" w:eastAsia="Calibri" w:hAnsi="Times New Roman" w:cs="Times New Roman"/>
          <w:sz w:val="12"/>
          <w:szCs w:val="12"/>
          <w:lang w:eastAsia="en-US"/>
        </w:rPr>
      </w:pPr>
    </w:p>
    <w:p w:rsidR="00D16C18" w:rsidRPr="00A77246" w:rsidRDefault="007630CE" w:rsidP="00836DE1">
      <w:pPr>
        <w:spacing w:after="0" w:line="240" w:lineRule="auto"/>
        <w:ind w:firstLine="708"/>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_____________________________________________________________________________________________________________________________________________</w:t>
      </w: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4252F5" w:rsidTr="006D46DB">
        <w:trPr>
          <w:trHeight w:val="1757"/>
        </w:trPr>
        <w:tc>
          <w:tcPr>
            <w:tcW w:w="4252" w:type="dxa"/>
            <w:tcBorders>
              <w:top w:val="single" w:sz="4" w:space="0" w:color="auto"/>
              <w:left w:val="nil"/>
              <w:bottom w:val="single" w:sz="4" w:space="0" w:color="auto"/>
              <w:right w:val="nil"/>
            </w:tcBorders>
          </w:tcPr>
          <w:p w:rsidR="00A77246" w:rsidRPr="00374059" w:rsidRDefault="00A77246" w:rsidP="00374059">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A77246" w:rsidRPr="004252F5" w:rsidRDefault="00A77246" w:rsidP="006D46DB">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A77246" w:rsidRPr="004252F5" w:rsidRDefault="00A77246" w:rsidP="006D46DB">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A77246" w:rsidRPr="004252F5" w:rsidRDefault="008B02F1" w:rsidP="006D46DB">
            <w:pPr>
              <w:spacing w:after="0"/>
              <w:jc w:val="center"/>
              <w:rPr>
                <w:rFonts w:ascii="Times New Roman" w:eastAsia="Times New Roman" w:hAnsi="Times New Roman" w:cs="Times New Roman"/>
                <w:sz w:val="18"/>
                <w:szCs w:val="18"/>
              </w:rPr>
            </w:pPr>
            <w:hyperlink r:id="rId10" w:history="1">
              <w:r w:rsidR="00A77246" w:rsidRPr="004252F5">
                <w:rPr>
                  <w:rFonts w:ascii="Times New Roman" w:eastAsia="Times New Roman" w:hAnsi="Times New Roman" w:cs="Times New Roman"/>
                  <w:sz w:val="18"/>
                  <w:szCs w:val="18"/>
                  <w:u w:val="single"/>
                  <w:lang w:val="en-US"/>
                </w:rPr>
                <w:t>adm</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novrahino</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mail</w:t>
              </w:r>
              <w:r w:rsidR="00A77246" w:rsidRPr="004252F5">
                <w:rPr>
                  <w:rFonts w:ascii="Times New Roman" w:eastAsia="Times New Roman" w:hAnsi="Times New Roman" w:cs="Times New Roman"/>
                  <w:sz w:val="18"/>
                  <w:szCs w:val="18"/>
                  <w:u w:val="single"/>
                </w:rPr>
                <w:t>.</w:t>
              </w:r>
              <w:proofErr w:type="spellStart"/>
              <w:r w:rsidR="00A77246" w:rsidRPr="004252F5">
                <w:rPr>
                  <w:rFonts w:ascii="Times New Roman" w:eastAsia="Times New Roman" w:hAnsi="Times New Roman" w:cs="Times New Roman"/>
                  <w:sz w:val="18"/>
                  <w:szCs w:val="18"/>
                  <w:u w:val="single"/>
                  <w:lang w:val="en-US"/>
                </w:rPr>
                <w:t>ru</w:t>
              </w:r>
              <w:proofErr w:type="spellEnd"/>
            </w:hyperlink>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 экз.</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7630CE">
              <w:rPr>
                <w:rFonts w:ascii="Times New Roman" w:eastAsia="Times New Roman" w:hAnsi="Times New Roman" w:cs="Times New Roman"/>
                <w:bCs/>
                <w:smallCaps/>
                <w:spacing w:val="5"/>
                <w:sz w:val="12"/>
                <w:szCs w:val="12"/>
              </w:rPr>
              <w:t xml:space="preserve"> печать  03.03</w:t>
            </w:r>
            <w:r w:rsidR="005D30E0">
              <w:rPr>
                <w:rFonts w:ascii="Times New Roman" w:eastAsia="Times New Roman" w:hAnsi="Times New Roman" w:cs="Times New Roman"/>
                <w:bCs/>
                <w:smallCaps/>
                <w:spacing w:val="5"/>
                <w:sz w:val="12"/>
                <w:szCs w:val="12"/>
              </w:rPr>
              <w:t>.2021</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Pr>
                <w:rFonts w:ascii="Times New Roman" w:eastAsia="Times New Roman" w:hAnsi="Times New Roman" w:cs="Times New Roman"/>
                <w:bCs/>
                <w:smallCaps/>
                <w:spacing w:val="5"/>
                <w:sz w:val="12"/>
                <w:szCs w:val="12"/>
              </w:rPr>
              <w:t xml:space="preserve">о графику </w:t>
            </w:r>
            <w:proofErr w:type="gramStart"/>
            <w:r>
              <w:rPr>
                <w:rFonts w:ascii="Times New Roman" w:eastAsia="Times New Roman" w:hAnsi="Times New Roman" w:cs="Times New Roman"/>
                <w:bCs/>
                <w:smallCaps/>
                <w:spacing w:val="5"/>
                <w:sz w:val="12"/>
                <w:szCs w:val="12"/>
              </w:rPr>
              <w:t xml:space="preserve">( </w:t>
            </w:r>
            <w:proofErr w:type="gramEnd"/>
            <w:r>
              <w:rPr>
                <w:rFonts w:ascii="Times New Roman" w:eastAsia="Times New Roman" w:hAnsi="Times New Roman" w:cs="Times New Roman"/>
                <w:bCs/>
                <w:smallCaps/>
                <w:spacing w:val="5"/>
                <w:sz w:val="12"/>
                <w:szCs w:val="12"/>
              </w:rPr>
              <w:t>12.00), по факту (15</w:t>
            </w:r>
            <w:r w:rsidRPr="004252F5">
              <w:rPr>
                <w:rFonts w:ascii="Times New Roman" w:eastAsia="Times New Roman" w:hAnsi="Times New Roman" w:cs="Times New Roman"/>
                <w:bCs/>
                <w:smallCaps/>
                <w:spacing w:val="5"/>
                <w:sz w:val="12"/>
                <w:szCs w:val="12"/>
              </w:rPr>
              <w:t>.00)</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w:t>
      </w:r>
    </w:p>
    <w:sectPr w:rsidR="00A77246" w:rsidRPr="00374059" w:rsidSect="00D66F9D">
      <w:headerReference w:type="even" r:id="rId11"/>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F1" w:rsidRDefault="008B02F1" w:rsidP="00F24507">
      <w:pPr>
        <w:pStyle w:val="aa"/>
      </w:pPr>
      <w:r>
        <w:separator/>
      </w:r>
    </w:p>
  </w:endnote>
  <w:endnote w:type="continuationSeparator" w:id="0">
    <w:p w:rsidR="008B02F1" w:rsidRDefault="008B02F1"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F1" w:rsidRDefault="008B02F1" w:rsidP="00F24507">
      <w:pPr>
        <w:pStyle w:val="aa"/>
      </w:pPr>
      <w:r>
        <w:separator/>
      </w:r>
    </w:p>
  </w:footnote>
  <w:footnote w:type="continuationSeparator" w:id="0">
    <w:p w:rsidR="008B02F1" w:rsidRDefault="008B02F1"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31" w:rsidRDefault="00C31131"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C31131" w:rsidRDefault="00C3113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3F0721"/>
    <w:multiLevelType w:val="hybridMultilevel"/>
    <w:tmpl w:val="9700490C"/>
    <w:lvl w:ilvl="0" w:tplc="F662D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E2EC2"/>
    <w:multiLevelType w:val="hybridMultilevel"/>
    <w:tmpl w:val="91668AF4"/>
    <w:lvl w:ilvl="0" w:tplc="F82EB0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1E7818B9"/>
    <w:multiLevelType w:val="hybridMultilevel"/>
    <w:tmpl w:val="47F6129C"/>
    <w:lvl w:ilvl="0" w:tplc="15B0411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672980"/>
    <w:multiLevelType w:val="hybridMultilevel"/>
    <w:tmpl w:val="BE50883E"/>
    <w:lvl w:ilvl="0" w:tplc="AEB84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70E03A0"/>
    <w:multiLevelType w:val="hybridMultilevel"/>
    <w:tmpl w:val="A6F21400"/>
    <w:lvl w:ilvl="0" w:tplc="A5F083E0">
      <w:start w:val="4"/>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7FB124B"/>
    <w:multiLevelType w:val="hybridMultilevel"/>
    <w:tmpl w:val="760C1F34"/>
    <w:lvl w:ilvl="0" w:tplc="116CA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1C92366"/>
    <w:multiLevelType w:val="hybridMultilevel"/>
    <w:tmpl w:val="23F030C8"/>
    <w:lvl w:ilvl="0" w:tplc="70A4C034">
      <w:start w:val="4"/>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77662B5"/>
    <w:multiLevelType w:val="hybridMultilevel"/>
    <w:tmpl w:val="A822B8C8"/>
    <w:lvl w:ilvl="0" w:tplc="8DB83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B67834"/>
    <w:multiLevelType w:val="hybridMultilevel"/>
    <w:tmpl w:val="FAF07664"/>
    <w:lvl w:ilvl="0" w:tplc="C2E092D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DA80678"/>
    <w:multiLevelType w:val="hybridMultilevel"/>
    <w:tmpl w:val="4732B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F40A24"/>
    <w:multiLevelType w:val="hybridMultilevel"/>
    <w:tmpl w:val="8AC2A2A6"/>
    <w:lvl w:ilvl="0" w:tplc="C8C823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A24204"/>
    <w:multiLevelType w:val="hybridMultilevel"/>
    <w:tmpl w:val="B72C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4F582C29"/>
    <w:multiLevelType w:val="hybridMultilevel"/>
    <w:tmpl w:val="CD30423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BC3910"/>
    <w:multiLevelType w:val="hybridMultilevel"/>
    <w:tmpl w:val="AC8024D8"/>
    <w:lvl w:ilvl="0" w:tplc="A1FA97C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0586759"/>
    <w:multiLevelType w:val="hybridMultilevel"/>
    <w:tmpl w:val="50CE6674"/>
    <w:lvl w:ilvl="0" w:tplc="003E9A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6E8708AA"/>
    <w:multiLevelType w:val="hybridMultilevel"/>
    <w:tmpl w:val="4850B628"/>
    <w:lvl w:ilvl="0" w:tplc="E93A0252">
      <w:start w:val="4"/>
      <w:numFmt w:val="decimal"/>
      <w:lvlText w:val="%1."/>
      <w:lvlJc w:val="left"/>
      <w:pPr>
        <w:ind w:left="1200" w:hanging="6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36">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8">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25"/>
  </w:num>
  <w:num w:numId="5">
    <w:abstractNumId w:val="9"/>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2"/>
  </w:num>
  <w:num w:numId="16">
    <w:abstractNumId w:val="38"/>
  </w:num>
  <w:num w:numId="17">
    <w:abstractNumId w:val="26"/>
  </w:num>
  <w:num w:numId="18">
    <w:abstractNumId w:val="34"/>
  </w:num>
  <w:num w:numId="19">
    <w:abstractNumId w:val="23"/>
  </w:num>
  <w:num w:numId="20">
    <w:abstractNumId w:val="7"/>
  </w:num>
  <w:num w:numId="21">
    <w:abstractNumId w:val="3"/>
  </w:num>
  <w:num w:numId="22">
    <w:abstractNumId w:val="6"/>
  </w:num>
  <w:num w:numId="23">
    <w:abstractNumId w:val="35"/>
  </w:num>
  <w:num w:numId="24">
    <w:abstractNumId w:val="28"/>
  </w:num>
  <w:num w:numId="25">
    <w:abstractNumId w:val="29"/>
  </w:num>
  <w:num w:numId="26">
    <w:abstractNumId w:val="22"/>
  </w:num>
  <w:num w:numId="27">
    <w:abstractNumId w:val="1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6"/>
  </w:num>
  <w:num w:numId="31">
    <w:abstractNumId w:val="2"/>
  </w:num>
  <w:num w:numId="32">
    <w:abstractNumId w:val="8"/>
  </w:num>
  <w:num w:numId="33">
    <w:abstractNumId w:val="30"/>
  </w:num>
  <w:num w:numId="34">
    <w:abstractNumId w:val="14"/>
  </w:num>
  <w:num w:numId="35">
    <w:abstractNumId w:val="33"/>
  </w:num>
  <w:num w:numId="36">
    <w:abstractNumId w:val="21"/>
  </w:num>
  <w:num w:numId="37">
    <w:abstractNumId w:val="10"/>
  </w:num>
  <w:num w:numId="38">
    <w:abstractNumId w:val="18"/>
  </w:num>
  <w:num w:numId="39">
    <w:abstractNumId w:val="31"/>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41B2E"/>
    <w:rsid w:val="00041BE7"/>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5F21"/>
    <w:rsid w:val="00126D48"/>
    <w:rsid w:val="00126F7F"/>
    <w:rsid w:val="001318D6"/>
    <w:rsid w:val="001326AE"/>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490B"/>
    <w:rsid w:val="00366E61"/>
    <w:rsid w:val="00370CF1"/>
    <w:rsid w:val="00373139"/>
    <w:rsid w:val="00374059"/>
    <w:rsid w:val="00374727"/>
    <w:rsid w:val="003827D7"/>
    <w:rsid w:val="00383955"/>
    <w:rsid w:val="0038458F"/>
    <w:rsid w:val="00385348"/>
    <w:rsid w:val="003859D7"/>
    <w:rsid w:val="0038727A"/>
    <w:rsid w:val="00390429"/>
    <w:rsid w:val="003926FE"/>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6685"/>
    <w:rsid w:val="004B141D"/>
    <w:rsid w:val="004B3537"/>
    <w:rsid w:val="004B4AF0"/>
    <w:rsid w:val="004B4D10"/>
    <w:rsid w:val="004B575B"/>
    <w:rsid w:val="004C597F"/>
    <w:rsid w:val="004C6352"/>
    <w:rsid w:val="004C70C8"/>
    <w:rsid w:val="004C75FF"/>
    <w:rsid w:val="004D34EA"/>
    <w:rsid w:val="004D3E73"/>
    <w:rsid w:val="004D47E0"/>
    <w:rsid w:val="004D4B04"/>
    <w:rsid w:val="004E4B01"/>
    <w:rsid w:val="004F0D40"/>
    <w:rsid w:val="004F1634"/>
    <w:rsid w:val="004F2670"/>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089"/>
    <w:rsid w:val="0054436B"/>
    <w:rsid w:val="00547C13"/>
    <w:rsid w:val="00547D08"/>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439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6DB"/>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31B4"/>
    <w:rsid w:val="007F5B89"/>
    <w:rsid w:val="007F7420"/>
    <w:rsid w:val="008008C5"/>
    <w:rsid w:val="008016DC"/>
    <w:rsid w:val="00803215"/>
    <w:rsid w:val="00804C68"/>
    <w:rsid w:val="00806590"/>
    <w:rsid w:val="00806A6D"/>
    <w:rsid w:val="00811F7E"/>
    <w:rsid w:val="00813E83"/>
    <w:rsid w:val="00815E6D"/>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CD9"/>
    <w:rsid w:val="008D26FF"/>
    <w:rsid w:val="008D4FDA"/>
    <w:rsid w:val="008E1ADF"/>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80049"/>
    <w:rsid w:val="00A8084C"/>
    <w:rsid w:val="00A80C1D"/>
    <w:rsid w:val="00A80D6C"/>
    <w:rsid w:val="00A80D70"/>
    <w:rsid w:val="00A82665"/>
    <w:rsid w:val="00A831A1"/>
    <w:rsid w:val="00A83DE9"/>
    <w:rsid w:val="00A86086"/>
    <w:rsid w:val="00A9068E"/>
    <w:rsid w:val="00A9134F"/>
    <w:rsid w:val="00A91BA3"/>
    <w:rsid w:val="00A91E0D"/>
    <w:rsid w:val="00A93E5F"/>
    <w:rsid w:val="00A9558A"/>
    <w:rsid w:val="00A959D6"/>
    <w:rsid w:val="00AA0A8B"/>
    <w:rsid w:val="00AA7E11"/>
    <w:rsid w:val="00AB37A9"/>
    <w:rsid w:val="00AB7A62"/>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728"/>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BBC"/>
    <w:rsid w:val="00C10F01"/>
    <w:rsid w:val="00C12FCF"/>
    <w:rsid w:val="00C17988"/>
    <w:rsid w:val="00C2165D"/>
    <w:rsid w:val="00C2420D"/>
    <w:rsid w:val="00C25A90"/>
    <w:rsid w:val="00C31131"/>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516A"/>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6F9D"/>
    <w:rsid w:val="00D677A9"/>
    <w:rsid w:val="00D67C4C"/>
    <w:rsid w:val="00D70198"/>
    <w:rsid w:val="00D71D17"/>
    <w:rsid w:val="00D72B06"/>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4DDC"/>
    <w:rsid w:val="00DF74C2"/>
    <w:rsid w:val="00DF774A"/>
    <w:rsid w:val="00DF789A"/>
    <w:rsid w:val="00DF7EA9"/>
    <w:rsid w:val="00E010A5"/>
    <w:rsid w:val="00E01E9D"/>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5C4C"/>
    <w:rsid w:val="00E3665E"/>
    <w:rsid w:val="00E37F8F"/>
    <w:rsid w:val="00E42528"/>
    <w:rsid w:val="00E45867"/>
    <w:rsid w:val="00E459E1"/>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01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0CB0"/>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565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D"/>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3FE8-B390-465F-AC36-FBE2FEDA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7655</TotalTime>
  <Pages>2</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710</cp:revision>
  <cp:lastPrinted>2020-02-20T08:28:00Z</cp:lastPrinted>
  <dcterms:created xsi:type="dcterms:W3CDTF">2012-04-16T07:26:00Z</dcterms:created>
  <dcterms:modified xsi:type="dcterms:W3CDTF">2021-02-26T09:11:00Z</dcterms:modified>
</cp:coreProperties>
</file>