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63181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6471BD">
              <w:rPr>
                <w:rStyle w:val="a6"/>
                <w:rFonts w:ascii="Times New Roman" w:hAnsi="Times New Roman" w:cs="Times New Roman"/>
                <w:sz w:val="20"/>
              </w:rPr>
              <w:t>ВТОРНИК  25</w:t>
            </w:r>
            <w:r w:rsidR="00CC387D">
              <w:rPr>
                <w:rStyle w:val="a6"/>
                <w:rFonts w:ascii="Times New Roman" w:hAnsi="Times New Roman" w:cs="Times New Roman"/>
                <w:sz w:val="20"/>
              </w:rPr>
              <w:t xml:space="preserve"> ДЕКАБРЯ</w:t>
            </w:r>
            <w:r>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126D48">
              <w:rPr>
                <w:rStyle w:val="a6"/>
                <w:rFonts w:ascii="Times New Roman" w:hAnsi="Times New Roman" w:cs="Times New Roman"/>
                <w:sz w:val="20"/>
              </w:rPr>
              <w:t>2018</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CF7CD8"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DE3158">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48324A">
              <w:rPr>
                <w:rStyle w:val="a6"/>
                <w:rFonts w:ascii="Times New Roman" w:hAnsi="Times New Roman" w:cs="Times New Roman"/>
                <w:sz w:val="20"/>
              </w:rPr>
              <w:t xml:space="preserve">     </w:t>
            </w:r>
            <w:r w:rsidR="00850ECF">
              <w:rPr>
                <w:rStyle w:val="a6"/>
                <w:rFonts w:ascii="Times New Roman" w:hAnsi="Times New Roman" w:cs="Times New Roman"/>
                <w:sz w:val="20"/>
              </w:rPr>
              <w:t xml:space="preserve"> </w:t>
            </w:r>
            <w:r w:rsidR="00231CA3">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6471BD">
              <w:rPr>
                <w:rStyle w:val="a6"/>
                <w:rFonts w:ascii="Times New Roman" w:hAnsi="Times New Roman" w:cs="Times New Roman"/>
                <w:sz w:val="20"/>
              </w:rPr>
              <w:t>24 (219</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CC387D" w:rsidRDefault="00CC387D" w:rsidP="00CC387D">
      <w:pPr>
        <w:spacing w:after="0" w:line="240" w:lineRule="auto"/>
        <w:jc w:val="center"/>
        <w:rPr>
          <w:rFonts w:ascii="Garamond" w:eastAsia="Times New Roman" w:hAnsi="Garamond" w:cs="Times New Roman"/>
          <w:sz w:val="14"/>
          <w:szCs w:val="14"/>
        </w:rPr>
      </w:pPr>
    </w:p>
    <w:p w:rsidR="006471BD" w:rsidRPr="006471BD" w:rsidRDefault="006471BD" w:rsidP="006471BD">
      <w:pPr>
        <w:pStyle w:val="aa"/>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Администрация поселения  представляет информацию  о проведении мониторинга  работы  комиссии по противодействию коррупции  за 2018 год:</w:t>
      </w:r>
    </w:p>
    <w:p w:rsidR="006471BD" w:rsidRPr="006471BD" w:rsidRDefault="006471BD" w:rsidP="006471BD">
      <w:pPr>
        <w:pStyle w:val="aa"/>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проведено  13  </w:t>
      </w:r>
      <w:proofErr w:type="gramStart"/>
      <w:r w:rsidRPr="006471BD">
        <w:rPr>
          <w:rFonts w:ascii="Times New Roman" w:eastAsia="Times New Roman" w:hAnsi="Times New Roman" w:cs="Times New Roman"/>
          <w:sz w:val="10"/>
          <w:szCs w:val="10"/>
        </w:rPr>
        <w:t>заседаний</w:t>
      </w:r>
      <w:proofErr w:type="gramEnd"/>
      <w:r w:rsidRPr="006471BD">
        <w:rPr>
          <w:rFonts w:ascii="Times New Roman" w:eastAsia="Times New Roman" w:hAnsi="Times New Roman" w:cs="Times New Roman"/>
          <w:sz w:val="10"/>
          <w:szCs w:val="10"/>
        </w:rPr>
        <w:t xml:space="preserve"> на которых рассмотрены: </w:t>
      </w:r>
    </w:p>
    <w:p w:rsidR="006471BD" w:rsidRPr="006471BD" w:rsidRDefault="006471BD" w:rsidP="006471BD">
      <w:pPr>
        <w:pStyle w:val="aa"/>
        <w:rPr>
          <w:rFonts w:ascii="Times New Roman" w:eastAsia="Times New Roman" w:hAnsi="Times New Roman" w:cs="Times New Roman"/>
          <w:sz w:val="10"/>
          <w:szCs w:val="10"/>
        </w:rPr>
      </w:pPr>
      <w:proofErr w:type="gramStart"/>
      <w:r w:rsidRPr="006471BD">
        <w:rPr>
          <w:rFonts w:ascii="Times New Roman" w:eastAsia="Times New Roman" w:hAnsi="Times New Roman" w:cs="Times New Roman"/>
          <w:sz w:val="10"/>
          <w:szCs w:val="10"/>
        </w:rPr>
        <w:t>17 протестов , 9 представлений, 9  предложений  прокуратуры района  на наличие коррупциогенных  факторов в  нормативных правовых акты органов местного самоуправления сельского поселения по вопросам приведения  их в соответствии с требованиями действующего законодательства, 1 предложение   ГОКУ «ЦМПИ».</w:t>
      </w:r>
      <w:proofErr w:type="gramEnd"/>
    </w:p>
    <w:p w:rsidR="006471BD" w:rsidRPr="006471BD" w:rsidRDefault="006471BD" w:rsidP="006471BD">
      <w:pPr>
        <w:pStyle w:val="aa"/>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Проведены  «Горячая  линия»,  анализ обращений  о </w:t>
      </w:r>
      <w:r w:rsidRPr="006471BD">
        <w:rPr>
          <w:rFonts w:ascii="Times New Roman" w:eastAsia="Calibri" w:hAnsi="Times New Roman" w:cs="Times New Roman"/>
          <w:sz w:val="10"/>
          <w:szCs w:val="10"/>
          <w:lang w:eastAsia="en-US"/>
        </w:rPr>
        <w:t>фактах совершения коррупционных правонарушений</w:t>
      </w:r>
      <w:r w:rsidRPr="006471BD">
        <w:rPr>
          <w:rFonts w:ascii="Times New Roman" w:eastAsia="Times New Roman" w:hAnsi="Times New Roman" w:cs="Times New Roman"/>
          <w:sz w:val="10"/>
          <w:szCs w:val="10"/>
        </w:rPr>
        <w:t xml:space="preserve">  работниками Администрации поселения,  рассмотрена информация Администрации сельского поселения по использованию муниципального имущества. </w:t>
      </w:r>
    </w:p>
    <w:p w:rsidR="006471BD" w:rsidRPr="006471BD" w:rsidRDefault="006471BD" w:rsidP="006471BD">
      <w:pPr>
        <w:pStyle w:val="aa"/>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Проведено  18 заседаний совета по антикоррупционной экспертизе муниципальных правовых актов Администрации  Новорахинского сельского поселения и их проектов и  17 заседаний   комиссии Совета депутатов Новорахинского сельского поселения по проведению антикоррупционной экспертизы нормативных правовых актов (проектов нормативных правовых актов</w:t>
      </w:r>
      <w:proofErr w:type="gramStart"/>
      <w:r w:rsidRPr="006471BD">
        <w:rPr>
          <w:rFonts w:ascii="Times New Roman" w:eastAsia="Times New Roman" w:hAnsi="Times New Roman" w:cs="Times New Roman"/>
          <w:sz w:val="10"/>
          <w:szCs w:val="10"/>
        </w:rPr>
        <w:t xml:space="preserve"> )</w:t>
      </w:r>
      <w:proofErr w:type="gramEnd"/>
      <w:r w:rsidRPr="006471BD">
        <w:rPr>
          <w:rFonts w:ascii="Times New Roman" w:eastAsia="Times New Roman" w:hAnsi="Times New Roman" w:cs="Times New Roman"/>
          <w:sz w:val="10"/>
          <w:szCs w:val="10"/>
        </w:rPr>
        <w:t>, рассмотрено 82  проекта НПА, проведён мониторинг действующих 15-ти  МНПА,  в том числе Устав Новорахинского сельского поселения,   на наличие коррупциогенных факторов в результате с вступившими в силу изменениями в действующее законодательство РФ и Новгородской области</w:t>
      </w:r>
      <w:proofErr w:type="gramStart"/>
      <w:r w:rsidRPr="006471BD">
        <w:rPr>
          <w:rFonts w:ascii="Times New Roman" w:eastAsia="Times New Roman" w:hAnsi="Times New Roman" w:cs="Times New Roman"/>
          <w:sz w:val="10"/>
          <w:szCs w:val="10"/>
        </w:rPr>
        <w:t xml:space="preserve"> ;</w:t>
      </w:r>
      <w:proofErr w:type="gramEnd"/>
    </w:p>
    <w:p w:rsidR="006471BD" w:rsidRPr="006471BD" w:rsidRDefault="006471BD" w:rsidP="006471BD">
      <w:pPr>
        <w:pStyle w:val="aa"/>
        <w:rPr>
          <w:rFonts w:ascii="Times New Roman" w:eastAsia="Times New Roman" w:hAnsi="Times New Roman" w:cs="Times New Roman"/>
          <w:sz w:val="10"/>
          <w:szCs w:val="10"/>
        </w:rPr>
      </w:pPr>
      <w:proofErr w:type="gramStart"/>
      <w:r w:rsidRPr="006471BD">
        <w:rPr>
          <w:rFonts w:ascii="Times New Roman" w:eastAsia="Times New Roman" w:hAnsi="Times New Roman" w:cs="Times New Roman"/>
          <w:sz w:val="10"/>
          <w:szCs w:val="10"/>
        </w:rPr>
        <w:t>Проведено 3 заседания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по рассмотрению информации  по соблюдению требования об урегулировании конфликта интересов, определённые  частями 1 и 2  статьи 12 Федерального закона Российской Федерации от 25 декабря 2008 года № 273-ФЗ «О противодействии коррупции» бывшим  муниципальным  служащим  Администрации сельского поселения  (выполнении оплачиваемой работы  по</w:t>
      </w:r>
      <w:proofErr w:type="gramEnd"/>
      <w:r w:rsidRPr="006471BD">
        <w:rPr>
          <w:rFonts w:ascii="Times New Roman" w:eastAsia="Times New Roman" w:hAnsi="Times New Roman" w:cs="Times New Roman"/>
          <w:sz w:val="10"/>
          <w:szCs w:val="10"/>
        </w:rPr>
        <w:t xml:space="preserve">  срочному трудовому  договору).</w:t>
      </w:r>
    </w:p>
    <w:p w:rsidR="006471BD" w:rsidRPr="006471BD" w:rsidRDefault="006471BD" w:rsidP="006471BD">
      <w:pPr>
        <w:pStyle w:val="aa"/>
        <w:rPr>
          <w:rFonts w:ascii="Times New Roman" w:eastAsia="Times New Roman" w:hAnsi="Times New Roman" w:cs="Times New Roman"/>
          <w:sz w:val="10"/>
          <w:szCs w:val="10"/>
        </w:rPr>
      </w:pPr>
    </w:p>
    <w:p w:rsidR="006471BD" w:rsidRPr="006471BD" w:rsidRDefault="006471BD" w:rsidP="006471BD">
      <w:pPr>
        <w:pStyle w:val="aa"/>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Вся информация</w:t>
      </w:r>
      <w:proofErr w:type="gramStart"/>
      <w:r w:rsidRPr="006471BD">
        <w:rPr>
          <w:rFonts w:ascii="Times New Roman" w:eastAsia="Times New Roman" w:hAnsi="Times New Roman" w:cs="Times New Roman"/>
          <w:sz w:val="10"/>
          <w:szCs w:val="10"/>
        </w:rPr>
        <w:t xml:space="preserve"> ,</w:t>
      </w:r>
      <w:proofErr w:type="gramEnd"/>
      <w:r w:rsidRPr="006471BD">
        <w:rPr>
          <w:rFonts w:ascii="Times New Roman" w:eastAsia="Times New Roman" w:hAnsi="Times New Roman" w:cs="Times New Roman"/>
          <w:sz w:val="10"/>
          <w:szCs w:val="10"/>
        </w:rPr>
        <w:t xml:space="preserve"> протоколы Комиссий размещены на сайте Администрации Новорахинского сельского поселения в ИТС «Интернет»</w:t>
      </w:r>
    </w:p>
    <w:p w:rsidR="006471BD" w:rsidRPr="006471BD" w:rsidRDefault="006471BD" w:rsidP="006471BD">
      <w:pPr>
        <w:pStyle w:val="aa"/>
        <w:rPr>
          <w:rFonts w:ascii="Times New Roman" w:eastAsia="Times New Roman" w:hAnsi="Times New Roman" w:cs="Times New Roman"/>
          <w:sz w:val="12"/>
          <w:szCs w:val="12"/>
        </w:rPr>
      </w:pPr>
    </w:p>
    <w:p w:rsidR="006471BD" w:rsidRPr="006471BD" w:rsidRDefault="006471BD" w:rsidP="006471BD">
      <w:pPr>
        <w:spacing w:after="0" w:line="240" w:lineRule="auto"/>
        <w:jc w:val="center"/>
        <w:rPr>
          <w:rFonts w:ascii="Times New Roman" w:eastAsia="Times New Roman" w:hAnsi="Times New Roman" w:cs="Times New Roman"/>
          <w:sz w:val="12"/>
          <w:szCs w:val="12"/>
        </w:rPr>
      </w:pPr>
      <w:r w:rsidRPr="006471BD">
        <w:rPr>
          <w:rFonts w:ascii="Times New Roman" w:eastAsia="Times New Roman" w:hAnsi="Times New Roman" w:cs="Times New Roman"/>
          <w:sz w:val="12"/>
          <w:szCs w:val="12"/>
        </w:rPr>
        <w:t>ИНФОРМАЦИЯ ПО ВЫПОЛНЕНИЮ МЕРОПРИЯТИЙ ПЛАНА ПРОТИВОДЕЙСТВИЯ КОРРУПЦИИ, утверждённого постановлением Администрации Новорахинского сельского поселения от 16.03.2016 № 97</w:t>
      </w:r>
    </w:p>
    <w:p w:rsidR="006471BD" w:rsidRPr="006471BD" w:rsidRDefault="006471BD" w:rsidP="006471BD">
      <w:pPr>
        <w:spacing w:after="0" w:line="240" w:lineRule="auto"/>
        <w:jc w:val="center"/>
        <w:rPr>
          <w:rFonts w:ascii="Times New Roman" w:eastAsia="Times New Roman" w:hAnsi="Times New Roman" w:cs="Times New Roman"/>
          <w:sz w:val="12"/>
          <w:szCs w:val="12"/>
        </w:rPr>
      </w:pPr>
      <w:r w:rsidRPr="006471BD">
        <w:rPr>
          <w:rFonts w:ascii="Times New Roman" w:eastAsia="Times New Roman" w:hAnsi="Times New Roman" w:cs="Times New Roman"/>
          <w:sz w:val="12"/>
          <w:szCs w:val="12"/>
        </w:rPr>
        <w:t>за  2018 год</w:t>
      </w:r>
    </w:p>
    <w:p w:rsidR="006471BD" w:rsidRPr="006471BD" w:rsidRDefault="006471BD" w:rsidP="006471BD">
      <w:pPr>
        <w:spacing w:after="0" w:line="240" w:lineRule="auto"/>
        <w:rPr>
          <w:rFonts w:ascii="Times New Roman" w:eastAsia="Times New Roman" w:hAnsi="Times New Roman" w:cs="Times New Roman"/>
          <w:sz w:val="12"/>
          <w:szCs w:val="12"/>
        </w:rPr>
      </w:pPr>
    </w:p>
    <w:tbl>
      <w:tblPr>
        <w:tblW w:w="0" w:type="auto"/>
        <w:tblInd w:w="-356" w:type="dxa"/>
        <w:tblCellMar>
          <w:left w:w="70" w:type="dxa"/>
          <w:right w:w="70" w:type="dxa"/>
        </w:tblCellMar>
        <w:tblLook w:val="04A0" w:firstRow="1" w:lastRow="0" w:firstColumn="1" w:lastColumn="0" w:noHBand="0" w:noVBand="1"/>
      </w:tblPr>
      <w:tblGrid>
        <w:gridCol w:w="446"/>
        <w:gridCol w:w="5775"/>
        <w:gridCol w:w="4196"/>
      </w:tblGrid>
      <w:tr w:rsidR="006471BD" w:rsidRPr="006471BD" w:rsidTr="006471BD">
        <w:trPr>
          <w:cantSplit/>
          <w:trHeight w:val="53"/>
        </w:trPr>
        <w:tc>
          <w:tcPr>
            <w:tcW w:w="0" w:type="auto"/>
            <w:tcBorders>
              <w:top w:val="single" w:sz="4" w:space="0" w:color="000000"/>
              <w:left w:val="single" w:sz="4" w:space="0" w:color="000000"/>
              <w:bottom w:val="single" w:sz="4" w:space="0" w:color="000000"/>
              <w:right w:val="nil"/>
            </w:tcBorders>
            <w:hideMark/>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w:t>
            </w:r>
            <w:r w:rsidRPr="006471BD">
              <w:rPr>
                <w:rFonts w:ascii="Times New Roman" w:eastAsia="Times New Roman" w:hAnsi="Times New Roman" w:cs="Times New Roman"/>
                <w:sz w:val="10"/>
                <w:szCs w:val="10"/>
              </w:rPr>
              <w:t xml:space="preserve">   </w:t>
            </w:r>
            <w:proofErr w:type="gramStart"/>
            <w:r w:rsidRPr="006471BD">
              <w:rPr>
                <w:rFonts w:ascii="Times New Roman" w:eastAsia="Arial" w:hAnsi="Times New Roman" w:cs="Times New Roman"/>
                <w:sz w:val="10"/>
                <w:szCs w:val="10"/>
              </w:rPr>
              <w:t>п</w:t>
            </w:r>
            <w:proofErr w:type="gramEnd"/>
            <w:r w:rsidRPr="006471BD">
              <w:rPr>
                <w:rFonts w:ascii="Times New Roman" w:eastAsia="Arial" w:hAnsi="Times New Roman" w:cs="Times New Roman"/>
                <w:sz w:val="10"/>
                <w:szCs w:val="10"/>
              </w:rPr>
              <w:t>/п</w:t>
            </w:r>
          </w:p>
        </w:tc>
        <w:tc>
          <w:tcPr>
            <w:tcW w:w="0" w:type="auto"/>
            <w:tcBorders>
              <w:top w:val="single" w:sz="4" w:space="0" w:color="000000"/>
              <w:left w:val="single" w:sz="4" w:space="0" w:color="000000"/>
              <w:bottom w:val="single" w:sz="4" w:space="0" w:color="000000"/>
              <w:right w:val="nil"/>
            </w:tcBorders>
            <w:hideMark/>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Наименование</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6471BD" w:rsidRPr="006471BD" w:rsidRDefault="006471BD" w:rsidP="006471BD">
            <w:pPr>
              <w:spacing w:after="0" w:line="240" w:lineRule="auto"/>
              <w:rPr>
                <w:rFonts w:ascii="Times New Roman" w:eastAsia="Times New Roman" w:hAnsi="Times New Roman" w:cs="Times New Roman"/>
                <w:sz w:val="10"/>
                <w:szCs w:val="10"/>
              </w:rPr>
            </w:pPr>
            <w:r w:rsidRPr="006471BD">
              <w:rPr>
                <w:rFonts w:ascii="Times New Roman" w:eastAsia="Arial" w:hAnsi="Times New Roman" w:cs="Times New Roman"/>
                <w:sz w:val="10"/>
                <w:szCs w:val="10"/>
              </w:rPr>
              <w:t xml:space="preserve">Результат исполнения </w:t>
            </w:r>
          </w:p>
        </w:tc>
      </w:tr>
      <w:tr w:rsidR="006471BD" w:rsidRPr="006471BD" w:rsidTr="006471BD">
        <w:trPr>
          <w:cantSplit/>
          <w:trHeight w:val="53"/>
        </w:trPr>
        <w:tc>
          <w:tcPr>
            <w:tcW w:w="0" w:type="auto"/>
            <w:tcBorders>
              <w:top w:val="single" w:sz="4" w:space="0" w:color="000000"/>
              <w:left w:val="single" w:sz="4" w:space="0" w:color="000000"/>
              <w:bottom w:val="single" w:sz="4" w:space="0" w:color="000000"/>
              <w:right w:val="nil"/>
            </w:tcBorders>
            <w:hideMark/>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1</w:t>
            </w:r>
          </w:p>
        </w:tc>
        <w:tc>
          <w:tcPr>
            <w:tcW w:w="0" w:type="auto"/>
            <w:tcBorders>
              <w:top w:val="single" w:sz="4" w:space="0" w:color="000000"/>
              <w:left w:val="single" w:sz="4" w:space="0" w:color="000000"/>
              <w:bottom w:val="single" w:sz="4" w:space="0" w:color="000000"/>
              <w:right w:val="nil"/>
            </w:tcBorders>
            <w:hideMark/>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2</w:t>
            </w:r>
          </w:p>
        </w:tc>
        <w:tc>
          <w:tcPr>
            <w:tcW w:w="0" w:type="auto"/>
            <w:tcBorders>
              <w:top w:val="single" w:sz="4" w:space="0" w:color="000000"/>
              <w:left w:val="single" w:sz="4" w:space="0" w:color="000000"/>
              <w:bottom w:val="single" w:sz="4" w:space="0" w:color="000000"/>
              <w:right w:val="single" w:sz="4" w:space="0" w:color="000000"/>
            </w:tcBorders>
            <w:hideMark/>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3</w:t>
            </w:r>
          </w:p>
        </w:tc>
      </w:tr>
      <w:tr w:rsidR="006471BD" w:rsidRPr="006471BD" w:rsidTr="006471BD">
        <w:tblPrEx>
          <w:tblCellMar>
            <w:top w:w="102" w:type="dxa"/>
            <w:left w:w="62" w:type="dxa"/>
            <w:bottom w:w="102" w:type="dxa"/>
            <w:right w:w="62" w:type="dxa"/>
          </w:tblCellMar>
        </w:tblPrEx>
        <w:trPr>
          <w:trHeight w:val="15"/>
        </w:trPr>
        <w:tc>
          <w:tcPr>
            <w:tcW w:w="0" w:type="auto"/>
            <w:gridSpan w:val="3"/>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1. Нормативное правовое регулирование антикоррупционной деятельности</w:t>
            </w:r>
          </w:p>
        </w:tc>
      </w:tr>
      <w:tr w:rsidR="006471BD" w:rsidRPr="006471BD" w:rsidTr="006471BD">
        <w:tblPrEx>
          <w:tblCellMar>
            <w:top w:w="102" w:type="dxa"/>
            <w:left w:w="62" w:type="dxa"/>
            <w:bottom w:w="102" w:type="dxa"/>
            <w:right w:w="62" w:type="dxa"/>
          </w:tblCellMar>
        </w:tblPrEx>
        <w:trPr>
          <w:trHeight w:val="983"/>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Проведение в установленном порядке антикоррупционной экспертизы муниципальных нормативных  правовых актов,   проектов  муниципальных нормативных правовых актов,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 внесение изменений в МНПА в целях устранения выявленных коррупциогенных факторов</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Количество проектов муниципальных нормативных правовых актов, в отношении которых проведена антикоррупционная экспертиза 82 ед.</w:t>
            </w:r>
          </w:p>
          <w:p w:rsidR="006471BD" w:rsidRPr="006471BD" w:rsidRDefault="006471BD" w:rsidP="006471BD">
            <w:pPr>
              <w:spacing w:after="0" w:line="240" w:lineRule="auto"/>
              <w:rPr>
                <w:rFonts w:ascii="Times New Roman" w:eastAsia="Times New Roman" w:hAnsi="Times New Roman" w:cs="Times New Roman"/>
                <w:color w:val="000000"/>
                <w:sz w:val="10"/>
                <w:szCs w:val="10"/>
                <w:shd w:val="clear" w:color="auto" w:fill="FFFFFF"/>
              </w:rPr>
            </w:pPr>
            <w:r w:rsidRPr="006471BD">
              <w:rPr>
                <w:rFonts w:ascii="Times New Roman" w:eastAsia="Times New Roman" w:hAnsi="Times New Roman" w:cs="Times New Roman"/>
                <w:sz w:val="10"/>
                <w:szCs w:val="10"/>
              </w:rPr>
              <w:t xml:space="preserve">Органами местного самоуправления  сельского поселения  </w:t>
            </w:r>
            <w:r w:rsidRPr="006471BD">
              <w:rPr>
                <w:rFonts w:ascii="Times New Roman" w:eastAsia="Times New Roman" w:hAnsi="Times New Roman" w:cs="Times New Roman"/>
                <w:sz w:val="10"/>
                <w:szCs w:val="10"/>
                <w:shd w:val="clear" w:color="auto" w:fill="FFFFFF"/>
              </w:rPr>
              <w:t xml:space="preserve">вносились </w:t>
            </w:r>
            <w:r w:rsidRPr="006471BD">
              <w:rPr>
                <w:rFonts w:ascii="Times New Roman" w:eastAsia="Times New Roman" w:hAnsi="Times New Roman" w:cs="Times New Roman"/>
                <w:color w:val="000000"/>
                <w:sz w:val="10"/>
                <w:szCs w:val="10"/>
                <w:shd w:val="clear" w:color="auto" w:fill="FFFFFF"/>
              </w:rPr>
              <w:t xml:space="preserve">изменения в нормативные правовые акты в сфере профилактики коррупции. Все изменения опубликованы на официальном сайте Администрации  Новорахинского сельского поселения  в информационно-телекоммуникационной сети «Интернет» </w:t>
            </w:r>
            <w:r w:rsidRPr="006471BD">
              <w:rPr>
                <w:rFonts w:ascii="Times New Roman" w:eastAsia="Times New Roman" w:hAnsi="Times New Roman" w:cs="Times New Roman"/>
                <w:bCs/>
                <w:color w:val="000000"/>
                <w:sz w:val="10"/>
                <w:szCs w:val="10"/>
                <w:shd w:val="clear" w:color="auto" w:fill="FFFFFF"/>
              </w:rPr>
              <w:t>(далее сеть «Интернет»)</w:t>
            </w:r>
            <w:r w:rsidRPr="006471BD">
              <w:rPr>
                <w:rFonts w:ascii="Times New Roman" w:eastAsia="Times New Roman" w:hAnsi="Times New Roman" w:cs="Times New Roman"/>
                <w:color w:val="000000"/>
                <w:sz w:val="10"/>
                <w:szCs w:val="10"/>
                <w:shd w:val="clear" w:color="auto" w:fill="FFFFFF"/>
              </w:rPr>
              <w:t>;</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bCs/>
                <w:sz w:val="10"/>
                <w:szCs w:val="10"/>
                <w:shd w:val="clear" w:color="auto" w:fill="FFFFFF"/>
                <w:lang w:eastAsia="en-US"/>
              </w:rPr>
              <w:t xml:space="preserve">В течение периода </w:t>
            </w:r>
            <w:r w:rsidRPr="006471BD">
              <w:rPr>
                <w:rFonts w:ascii="Times New Roman" w:eastAsia="Calibri" w:hAnsi="Times New Roman" w:cs="Times New Roman"/>
                <w:color w:val="000000"/>
                <w:sz w:val="10"/>
                <w:szCs w:val="10"/>
                <w:shd w:val="clear" w:color="auto" w:fill="FFFFFF"/>
                <w:lang w:eastAsia="en-US"/>
              </w:rPr>
              <w:t xml:space="preserve">специалистами Администрации </w:t>
            </w:r>
            <w:r w:rsidRPr="006471BD">
              <w:rPr>
                <w:rFonts w:ascii="Times New Roman" w:eastAsia="Calibri" w:hAnsi="Times New Roman" w:cs="Times New Roman"/>
                <w:sz w:val="10"/>
                <w:szCs w:val="10"/>
                <w:shd w:val="clear" w:color="auto" w:fill="FFFFFF"/>
                <w:lang w:eastAsia="en-US"/>
              </w:rPr>
              <w:t xml:space="preserve">сельского поселения </w:t>
            </w:r>
            <w:r w:rsidRPr="006471BD">
              <w:rPr>
                <w:rFonts w:ascii="Times New Roman" w:eastAsia="Calibri" w:hAnsi="Times New Roman" w:cs="Times New Roman"/>
                <w:bCs/>
                <w:sz w:val="10"/>
                <w:szCs w:val="10"/>
                <w:shd w:val="clear" w:color="auto" w:fill="FFFFFF"/>
                <w:lang w:eastAsia="en-US"/>
              </w:rPr>
              <w:t xml:space="preserve">проведён мониторинг 15-ти </w:t>
            </w:r>
            <w:r w:rsidRPr="006471BD">
              <w:rPr>
                <w:rFonts w:ascii="Times New Roman" w:eastAsia="Calibri" w:hAnsi="Times New Roman" w:cs="Times New Roman"/>
                <w:color w:val="000000"/>
                <w:sz w:val="10"/>
                <w:szCs w:val="10"/>
                <w:shd w:val="clear" w:color="auto" w:fill="FFFFFF"/>
                <w:lang w:eastAsia="en-US"/>
              </w:rPr>
              <w:t xml:space="preserve">нормативных правовых актов на наличие коррупциогенных факторов в результате вступления в силу  </w:t>
            </w:r>
            <w:r w:rsidRPr="006471BD">
              <w:rPr>
                <w:rFonts w:ascii="Times New Roman" w:eastAsia="Calibri" w:hAnsi="Times New Roman" w:cs="Times New Roman"/>
                <w:sz w:val="10"/>
                <w:szCs w:val="10"/>
                <w:lang w:eastAsia="en-US"/>
              </w:rPr>
              <w:t xml:space="preserve"> изменений в действующее законодательство РФ и Новгородской области.</w:t>
            </w:r>
          </w:p>
        </w:tc>
      </w:tr>
      <w:tr w:rsidR="006471BD" w:rsidRPr="006471BD" w:rsidTr="006471BD">
        <w:tblPrEx>
          <w:tblCellMar>
            <w:top w:w="102" w:type="dxa"/>
            <w:left w:w="62" w:type="dxa"/>
            <w:bottom w:w="102" w:type="dxa"/>
            <w:right w:w="62" w:type="dxa"/>
          </w:tblCellMar>
        </w:tblPrEx>
        <w:trPr>
          <w:trHeight w:val="522"/>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Рассмотрение вопросов правоприменительной </w:t>
            </w:r>
            <w:proofErr w:type="gramStart"/>
            <w:r w:rsidRPr="006471BD">
              <w:rPr>
                <w:rFonts w:ascii="Times New Roman" w:eastAsia="Calibri" w:hAnsi="Times New Roman" w:cs="Times New Roman"/>
                <w:sz w:val="10"/>
                <w:szCs w:val="10"/>
                <w:lang w:eastAsia="en-US"/>
              </w:rPr>
              <w:t>практики</w:t>
            </w:r>
            <w:proofErr w:type="gramEnd"/>
            <w:r w:rsidRPr="006471BD">
              <w:rPr>
                <w:rFonts w:ascii="Times New Roman" w:eastAsia="Calibri" w:hAnsi="Times New Roman" w:cs="Times New Roman"/>
                <w:sz w:val="10"/>
                <w:szCs w:val="1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в целях выработки и принятия мер по предупреждению и устранению причин выявленных нарушений</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Информация,  поступающая  в Администрацию сельского поселения  от  правоохранительных  органов,  в тот же день размещается на официальном сайте Администрации сельского поселения </w:t>
            </w:r>
          </w:p>
        </w:tc>
      </w:tr>
      <w:tr w:rsidR="006471BD" w:rsidRPr="006471BD" w:rsidTr="006471BD">
        <w:tblPrEx>
          <w:tblCellMar>
            <w:top w:w="102" w:type="dxa"/>
            <w:left w:w="62" w:type="dxa"/>
            <w:bottom w:w="102" w:type="dxa"/>
            <w:right w:w="62" w:type="dxa"/>
          </w:tblCellMar>
        </w:tblPrEx>
        <w:trPr>
          <w:trHeight w:val="1031"/>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Проведение анализа  предоставления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bCs/>
                <w:color w:val="000000"/>
                <w:sz w:val="10"/>
                <w:szCs w:val="10"/>
                <w:shd w:val="clear" w:color="auto" w:fill="FFFFFF"/>
                <w:lang w:eastAsia="en-US"/>
              </w:rPr>
              <w:t>Специалистом администрации сельского поселения ежемесячно  о</w:t>
            </w:r>
            <w:r w:rsidRPr="006471BD">
              <w:rPr>
                <w:rFonts w:ascii="Times New Roman" w:eastAsia="Calibri" w:hAnsi="Times New Roman" w:cs="Times New Roman"/>
                <w:sz w:val="10"/>
                <w:szCs w:val="10"/>
                <w:lang w:eastAsia="en-US"/>
              </w:rPr>
              <w:t xml:space="preserve">существляется ведение Реестра муниципальных функций, государственных  и муниципальных услуг, исполняемых (предоставляемых) органами местного самоуправления сельского поселения. Анализ предоставления  муниципальных услуг населению, оценка удовлетворённости предоставления муниципальных услуг населению ежемесячно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25-го числа текущего месяца представляется в комитет муниципальной службы Администрации муниципального района.</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За период оказано  334 услуги и  осуществлено  27  функций  (муниципальный контроль, воинский учёт, нотариальные действия) в соответствии с Административными регламентами </w:t>
            </w:r>
          </w:p>
        </w:tc>
      </w:tr>
      <w:tr w:rsidR="006471BD" w:rsidRPr="006471BD" w:rsidTr="006471BD">
        <w:tblPrEx>
          <w:tblCellMar>
            <w:top w:w="102" w:type="dxa"/>
            <w:left w:w="62" w:type="dxa"/>
            <w:bottom w:w="102" w:type="dxa"/>
            <w:right w:w="62" w:type="dxa"/>
          </w:tblCellMar>
        </w:tblPrEx>
        <w:trPr>
          <w:trHeight w:val="17"/>
        </w:trPr>
        <w:tc>
          <w:tcPr>
            <w:tcW w:w="0" w:type="auto"/>
            <w:gridSpan w:val="3"/>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 Мероприятия по профилактике и противодействию коррупции в экономической сфере</w:t>
            </w:r>
          </w:p>
        </w:tc>
      </w:tr>
      <w:tr w:rsidR="006471BD" w:rsidRPr="006471BD" w:rsidTr="006471BD">
        <w:tblPrEx>
          <w:tblCellMar>
            <w:top w:w="102" w:type="dxa"/>
            <w:left w:w="62" w:type="dxa"/>
            <w:bottom w:w="102" w:type="dxa"/>
            <w:right w:w="62" w:type="dxa"/>
          </w:tblCellMar>
        </w:tblPrEx>
        <w:trPr>
          <w:trHeight w:val="929"/>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2.1.</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внешнего финансового контроля: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за полнотой и достоверностью отчетности об исполнении бюджета Новорахинского сельского поселения,  реализации муниципальных программ, в том числе отчетности об исполнении муниципальных заданий;</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за соблюдением законодательства Российской Федерации и иных нормативных правовых актов в сфере закупок</w:t>
            </w:r>
          </w:p>
        </w:tc>
        <w:tc>
          <w:tcPr>
            <w:tcW w:w="0" w:type="auto"/>
            <w:vMerge w:val="restart"/>
            <w:tcBorders>
              <w:top w:val="single" w:sz="4" w:space="0" w:color="auto"/>
              <w:left w:val="single" w:sz="4" w:space="0" w:color="auto"/>
              <w:right w:val="single" w:sz="4" w:space="0" w:color="auto"/>
            </w:tcBorders>
          </w:tcPr>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 xml:space="preserve">Внешний муниципальный финансовый контроль осуществляется  ежегодно Контрольно-счётной  комиссией Крестецкого района </w:t>
            </w: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Проведено  4   проверочных мероприятий по исполнению  бюджета за 2017 год, за 3, 6. 9 месяцев 2018 года, муниципальных заданий,  эффективности  реализации муниципальных программ,  в результате  которых нарушений бюджетного законодательства</w:t>
            </w: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не выявлено.</w:t>
            </w: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Выдано заключение на проект бюджета на 2019 год и плановый период 2020 и 2021 годы.</w:t>
            </w:r>
          </w:p>
          <w:p w:rsidR="006471BD" w:rsidRPr="006471BD" w:rsidRDefault="006471BD" w:rsidP="006471BD">
            <w:pPr>
              <w:spacing w:after="0" w:line="240" w:lineRule="auto"/>
              <w:rPr>
                <w:rFonts w:ascii="Times New Roman" w:eastAsia="Arial" w:hAnsi="Times New Roman" w:cs="Times New Roman"/>
                <w:sz w:val="10"/>
                <w:szCs w:val="10"/>
              </w:rPr>
            </w:pPr>
          </w:p>
          <w:p w:rsidR="006471BD" w:rsidRPr="006471BD" w:rsidRDefault="006471BD" w:rsidP="006471BD">
            <w:pPr>
              <w:spacing w:after="0" w:line="240" w:lineRule="auto"/>
              <w:rPr>
                <w:rFonts w:ascii="Times New Roman" w:eastAsia="Arial" w:hAnsi="Times New Roman" w:cs="Times New Roman"/>
                <w:sz w:val="10"/>
                <w:szCs w:val="10"/>
              </w:rPr>
            </w:pPr>
          </w:p>
          <w:p w:rsidR="006471BD" w:rsidRPr="006471BD" w:rsidRDefault="006471BD" w:rsidP="006471BD">
            <w:pPr>
              <w:spacing w:after="0" w:line="240" w:lineRule="auto"/>
              <w:rPr>
                <w:rFonts w:ascii="Times New Roman" w:eastAsia="Arial" w:hAnsi="Times New Roman" w:cs="Times New Roman"/>
                <w:sz w:val="10"/>
                <w:szCs w:val="10"/>
              </w:rPr>
            </w:pPr>
          </w:p>
          <w:p w:rsidR="006471BD" w:rsidRPr="006471BD" w:rsidRDefault="006471BD" w:rsidP="006471BD">
            <w:pPr>
              <w:spacing w:after="0" w:line="240" w:lineRule="auto"/>
              <w:rPr>
                <w:rFonts w:ascii="Times New Roman" w:eastAsia="Arial" w:hAnsi="Times New Roman" w:cs="Times New Roman"/>
                <w:sz w:val="10"/>
                <w:szCs w:val="10"/>
              </w:rPr>
            </w:pP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Arial" w:hAnsi="Times New Roman" w:cs="Times New Roman"/>
                <w:sz w:val="10"/>
                <w:szCs w:val="10"/>
              </w:rPr>
              <w:t xml:space="preserve">Разработаны и утверждены нормативные правовые акты ОМС по осуществлению </w:t>
            </w:r>
            <w:r w:rsidRPr="006471BD">
              <w:rPr>
                <w:rFonts w:ascii="Times New Roman" w:eastAsia="Calibri" w:hAnsi="Times New Roman" w:cs="Times New Roman"/>
                <w:sz w:val="10"/>
                <w:szCs w:val="10"/>
                <w:lang w:eastAsia="en-US"/>
              </w:rPr>
              <w:t>внутреннего муниципального финансового контроля, внутреннего финансового аудита</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в соответствии   с </w:t>
            </w:r>
            <w:proofErr w:type="gramStart"/>
            <w:r w:rsidRPr="006471BD">
              <w:rPr>
                <w:rFonts w:ascii="Times New Roman" w:eastAsia="Calibri" w:hAnsi="Times New Roman" w:cs="Times New Roman"/>
                <w:sz w:val="10"/>
                <w:szCs w:val="10"/>
                <w:lang w:eastAsia="en-US"/>
              </w:rPr>
              <w:t>п</w:t>
            </w:r>
            <w:proofErr w:type="gramEnd"/>
            <w:r w:rsidRPr="006471BD">
              <w:rPr>
                <w:rFonts w:ascii="Times New Roman" w:eastAsia="Calibri" w:hAnsi="Times New Roman" w:cs="Times New Roman"/>
                <w:sz w:val="10"/>
                <w:szCs w:val="10"/>
                <w:lang w:eastAsia="en-US"/>
              </w:rPr>
              <w:t xml:space="preserve"> 5 ст. 160.2-1 БКРФ </w:t>
            </w:r>
          </w:p>
          <w:p w:rsidR="006471BD" w:rsidRPr="006471BD" w:rsidRDefault="006471BD" w:rsidP="006471BD">
            <w:pPr>
              <w:spacing w:after="0" w:line="240" w:lineRule="auto"/>
              <w:rPr>
                <w:rFonts w:ascii="Times New Roman" w:eastAsia="Arial" w:hAnsi="Times New Roman" w:cs="Times New Roman"/>
                <w:sz w:val="10"/>
                <w:szCs w:val="10"/>
              </w:rPr>
            </w:pP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Внутренний</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муниципальный</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финансовый</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контроль</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в</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отношении</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закупок</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товаров,</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работ,</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услуг</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для</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обеспечения</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муниципальных</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нужд, эффективности исполнения бюджета  ежеквартально осуществляет бухгалтер Администрации сельского поселения</w:t>
            </w:r>
            <w:proofErr w:type="gramStart"/>
            <w:r w:rsidRPr="006471BD">
              <w:rPr>
                <w:rFonts w:ascii="Times New Roman" w:eastAsia="Arial" w:hAnsi="Times New Roman" w:cs="Times New Roman"/>
                <w:sz w:val="10"/>
                <w:szCs w:val="10"/>
              </w:rPr>
              <w:t xml:space="preserve"> .</w:t>
            </w:r>
            <w:proofErr w:type="gramEnd"/>
            <w:r w:rsidRPr="006471BD">
              <w:rPr>
                <w:rFonts w:ascii="Times New Roman" w:eastAsia="Arial" w:hAnsi="Times New Roman" w:cs="Times New Roman"/>
                <w:sz w:val="10"/>
                <w:szCs w:val="10"/>
              </w:rPr>
              <w:t xml:space="preserve"> </w:t>
            </w: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Arial" w:hAnsi="Times New Roman" w:cs="Times New Roman"/>
                <w:sz w:val="10"/>
                <w:szCs w:val="10"/>
              </w:rPr>
              <w:t>За отчётный период осуществлены   проверки  финансово-хозяйственной деятельности (ежемесячные, квартальные  по исполнению бюджета)</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2.2.</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внутреннего муниципального финансового контроля в части санкционирования оплаты денежных обязательств, подлежащих исполнению за счет средств бюджета сельского поселения</w:t>
            </w:r>
          </w:p>
        </w:tc>
        <w:tc>
          <w:tcPr>
            <w:tcW w:w="0" w:type="auto"/>
            <w:vMerge/>
            <w:tcBorders>
              <w:left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2.3.</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внутреннего финансового контроля и внутреннего финансового аудита</w:t>
            </w:r>
          </w:p>
        </w:tc>
        <w:tc>
          <w:tcPr>
            <w:tcW w:w="0" w:type="auto"/>
            <w:vMerge/>
            <w:tcBorders>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2.4.</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Организация </w:t>
            </w:r>
            <w:proofErr w:type="gramStart"/>
            <w:r w:rsidRPr="006471BD">
              <w:rPr>
                <w:rFonts w:ascii="Times New Roman" w:eastAsia="Calibri" w:hAnsi="Times New Roman" w:cs="Times New Roman"/>
                <w:sz w:val="10"/>
                <w:szCs w:val="10"/>
                <w:lang w:eastAsia="en-US"/>
              </w:rPr>
              <w:t>контроля за</w:t>
            </w:r>
            <w:proofErr w:type="gramEnd"/>
            <w:r w:rsidRPr="006471BD">
              <w:rPr>
                <w:rFonts w:ascii="Times New Roman" w:eastAsia="Calibri" w:hAnsi="Times New Roman" w:cs="Times New Roman"/>
                <w:sz w:val="10"/>
                <w:szCs w:val="10"/>
                <w:lang w:eastAsia="en-US"/>
              </w:rPr>
              <w:t xml:space="preserve"> выполнением заключенных контрактов в сфере закупок товаров, работ, услуг для муниципальных нужд</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В целях противодействия коррупции при закупках для муниципальных нужд и своевременного выявления несоблюдения законодательства во всех муниципальных учреждениях проводится анализ ситуации с закупками, а также мониторинг цен (тарифов) на продукцию (услуги), закупаемую для нужд учреждений и органов местного самоуправления.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Arial" w:hAnsi="Times New Roman" w:cs="Times New Roman"/>
                <w:sz w:val="10"/>
                <w:szCs w:val="10"/>
              </w:rPr>
              <w:t xml:space="preserve"> </w:t>
            </w:r>
            <w:r w:rsidRPr="006471BD">
              <w:rPr>
                <w:rFonts w:ascii="Times New Roman" w:eastAsia="Calibri" w:hAnsi="Times New Roman" w:cs="Times New Roman"/>
                <w:sz w:val="10"/>
                <w:szCs w:val="10"/>
                <w:lang w:eastAsia="en-US"/>
              </w:rPr>
              <w:t>При проведении процедур закупок во избежание возможности появления коррупциогенных факторов осуществляются следующие мероприятия: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проводятся обязательные предварительные маркетинговые исследования для установления начальной максимальной цены на закупаемые товары, работы, услуги при подготовке конкурсной (аукционной) документации;</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обеспечивается качественная подготовка технического задания на закупки;</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параметры технического задания в конкурсной (аукционной) документации на закупки позволяют обеспечить конкуренцию среди производителей и поставщиков;</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осуществляется постоянный внешний и внутренний мониторинг соблюдения требований федерального законодательства о контрактной системе;</w:t>
            </w:r>
          </w:p>
          <w:p w:rsidR="006471BD" w:rsidRPr="006471BD" w:rsidRDefault="006471BD" w:rsidP="006471BD">
            <w:pPr>
              <w:spacing w:after="0" w:line="240" w:lineRule="auto"/>
              <w:rPr>
                <w:rFonts w:ascii="Times New Roman" w:eastAsia="Calibri" w:hAnsi="Times New Roman" w:cs="Times New Roman"/>
                <w:sz w:val="10"/>
                <w:szCs w:val="10"/>
                <w:lang w:eastAsia="en-US"/>
              </w:rPr>
            </w:pPr>
            <w:proofErr w:type="gramStart"/>
            <w:r w:rsidRPr="006471BD">
              <w:rPr>
                <w:rFonts w:ascii="Times New Roman" w:eastAsia="Calibri" w:hAnsi="Times New Roman" w:cs="Times New Roman"/>
                <w:sz w:val="10"/>
                <w:szCs w:val="10"/>
                <w:lang w:eastAsia="en-US"/>
              </w:rPr>
              <w:t>проведены организационные мероприятия по совершенствованию закупок  установлена</w:t>
            </w:r>
            <w:proofErr w:type="gramEnd"/>
            <w:r w:rsidRPr="006471BD">
              <w:rPr>
                <w:rFonts w:ascii="Times New Roman" w:eastAsia="Calibri" w:hAnsi="Times New Roman" w:cs="Times New Roman"/>
                <w:sz w:val="10"/>
                <w:szCs w:val="10"/>
                <w:lang w:eastAsia="en-US"/>
              </w:rPr>
              <w:t xml:space="preserve"> персональная ответственность лиц, участвующих в закупках.</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Постановлением Администрации сельского поселения от     06.12.2018 № 200 </w:t>
            </w:r>
          </w:p>
          <w:p w:rsidR="006471BD" w:rsidRPr="006471BD" w:rsidRDefault="006471BD" w:rsidP="006471BD">
            <w:pPr>
              <w:spacing w:after="0" w:line="240" w:lineRule="auto"/>
              <w:rPr>
                <w:rFonts w:ascii="Times New Roman" w:eastAsia="Arial" w:hAnsi="Times New Roman" w:cs="Times New Roman"/>
                <w:sz w:val="10"/>
                <w:szCs w:val="10"/>
              </w:rPr>
            </w:pPr>
            <w:r w:rsidRPr="006471BD">
              <w:rPr>
                <w:rFonts w:ascii="Times New Roman" w:eastAsia="Calibri" w:hAnsi="Times New Roman" w:cs="Times New Roman"/>
                <w:sz w:val="10"/>
                <w:szCs w:val="10"/>
                <w:lang w:eastAsia="en-US"/>
              </w:rPr>
              <w:t xml:space="preserve">утверждён  Порядок осуществления </w:t>
            </w:r>
            <w:proofErr w:type="gramStart"/>
            <w:r w:rsidRPr="006471BD">
              <w:rPr>
                <w:rFonts w:ascii="Times New Roman" w:eastAsia="Calibri" w:hAnsi="Times New Roman" w:cs="Times New Roman"/>
                <w:sz w:val="10"/>
                <w:szCs w:val="10"/>
                <w:lang w:eastAsia="en-US"/>
              </w:rPr>
              <w:t>контроля за</w:t>
            </w:r>
            <w:proofErr w:type="gramEnd"/>
            <w:r w:rsidRPr="006471BD">
              <w:rPr>
                <w:rFonts w:ascii="Times New Roman" w:eastAsia="Calibri" w:hAnsi="Times New Roman" w:cs="Times New Roman"/>
                <w:sz w:val="10"/>
                <w:szCs w:val="10"/>
                <w:lang w:eastAsia="en-US"/>
              </w:rPr>
              <w:t xml:space="preserve">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органов внутреннего муниципального финансового контроля.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Информация  о  </w:t>
            </w:r>
            <w:r w:rsidRPr="006471BD">
              <w:rPr>
                <w:rFonts w:ascii="Times New Roman" w:eastAsia="Times New Roman" w:hAnsi="Times New Roman" w:cs="Times New Roman"/>
                <w:sz w:val="10"/>
                <w:szCs w:val="10"/>
              </w:rPr>
              <w:t>муниципальных контрактах для нужд Новорахинского сельского поселении заказчика</w:t>
            </w:r>
            <w:r w:rsidRPr="006471BD">
              <w:rPr>
                <w:rFonts w:ascii="Times New Roman" w:eastAsia="Calibri" w:hAnsi="Times New Roman" w:cs="Times New Roman"/>
                <w:sz w:val="10"/>
                <w:szCs w:val="10"/>
                <w:lang w:eastAsia="en-US"/>
              </w:rPr>
              <w:t xml:space="preserve"> размещается  на сайте закупок</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Контрактов  на сумму свыше 100 </w:t>
            </w:r>
            <w:proofErr w:type="spellStart"/>
            <w:proofErr w:type="gramStart"/>
            <w:r w:rsidRPr="006471BD">
              <w:rPr>
                <w:rFonts w:ascii="Times New Roman" w:eastAsia="Calibri" w:hAnsi="Times New Roman" w:cs="Times New Roman"/>
                <w:sz w:val="10"/>
                <w:szCs w:val="10"/>
                <w:lang w:eastAsia="en-US"/>
              </w:rPr>
              <w:t>тыс</w:t>
            </w:r>
            <w:proofErr w:type="spellEnd"/>
            <w:proofErr w:type="gramEnd"/>
            <w:r w:rsidRPr="006471BD">
              <w:rPr>
                <w:rFonts w:ascii="Times New Roman" w:eastAsia="Calibri" w:hAnsi="Times New Roman" w:cs="Times New Roman"/>
                <w:sz w:val="10"/>
                <w:szCs w:val="10"/>
                <w:lang w:eastAsia="en-US"/>
              </w:rPr>
              <w:t xml:space="preserve"> </w:t>
            </w:r>
            <w:proofErr w:type="spellStart"/>
            <w:r w:rsidRPr="006471BD">
              <w:rPr>
                <w:rFonts w:ascii="Times New Roman" w:eastAsia="Calibri" w:hAnsi="Times New Roman" w:cs="Times New Roman"/>
                <w:sz w:val="10"/>
                <w:szCs w:val="10"/>
                <w:lang w:eastAsia="en-US"/>
              </w:rPr>
              <w:t>руб</w:t>
            </w:r>
            <w:proofErr w:type="spellEnd"/>
            <w:r w:rsidRPr="006471BD">
              <w:rPr>
                <w:rFonts w:ascii="Times New Roman" w:eastAsia="Calibri" w:hAnsi="Times New Roman" w:cs="Times New Roman"/>
                <w:sz w:val="10"/>
                <w:szCs w:val="10"/>
                <w:lang w:eastAsia="en-US"/>
              </w:rPr>
              <w:t xml:space="preserve">  за период не  было.</w:t>
            </w:r>
          </w:p>
        </w:tc>
      </w:tr>
      <w:tr w:rsidR="006471BD" w:rsidRPr="006471BD" w:rsidTr="006471BD">
        <w:tblPrEx>
          <w:tblCellMar>
            <w:top w:w="102" w:type="dxa"/>
            <w:left w:w="62" w:type="dxa"/>
            <w:bottom w:w="102" w:type="dxa"/>
            <w:right w:w="62" w:type="dxa"/>
          </w:tblCellMar>
        </w:tblPrEx>
        <w:trPr>
          <w:trHeight w:val="164"/>
        </w:trPr>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p>
        </w:tc>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p>
        </w:tc>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p>
        </w:tc>
      </w:tr>
      <w:tr w:rsidR="006471BD" w:rsidRPr="006471BD" w:rsidTr="006471BD">
        <w:tblPrEx>
          <w:tblCellMar>
            <w:top w:w="102" w:type="dxa"/>
            <w:left w:w="62" w:type="dxa"/>
            <w:bottom w:w="102" w:type="dxa"/>
            <w:right w:w="62" w:type="dxa"/>
          </w:tblCellMar>
        </w:tblPrEx>
        <w:trPr>
          <w:trHeight w:val="15"/>
        </w:trPr>
        <w:tc>
          <w:tcPr>
            <w:tcW w:w="0" w:type="auto"/>
            <w:gridSpan w:val="3"/>
            <w:tcBorders>
              <w:bottom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6471BD" w:rsidRPr="00493067" w:rsidTr="009742BA">
              <w:trPr>
                <w:trHeight w:val="420"/>
              </w:trPr>
              <w:tc>
                <w:tcPr>
                  <w:tcW w:w="1397" w:type="pct"/>
                  <w:hideMark/>
                </w:tcPr>
                <w:p w:rsidR="006471BD" w:rsidRPr="00493067" w:rsidRDefault="006471BD" w:rsidP="006471B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6471BD" w:rsidRPr="00493067" w:rsidRDefault="006471BD" w:rsidP="006471BD">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w:t>
                  </w:r>
                  <w:r>
                    <w:rPr>
                      <w:rFonts w:ascii="Times New Roman" w:eastAsia="Times New Roman" w:hAnsi="Times New Roman" w:cs="Times New Roman"/>
                      <w:b/>
                    </w:rPr>
                    <w:t>ие вести          вторник 25</w:t>
                  </w:r>
                  <w:r>
                    <w:rPr>
                      <w:rFonts w:ascii="Times New Roman" w:eastAsia="Times New Roman" w:hAnsi="Times New Roman" w:cs="Times New Roman"/>
                      <w:b/>
                    </w:rPr>
                    <w:t xml:space="preserve"> декабря  2018  № 23   2</w:t>
                  </w:r>
                </w:p>
              </w:tc>
            </w:tr>
          </w:tbl>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2.6.</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Оказание информационной консультативной поддержки субъектам малого и среднего предпринимательства по вопросам устранения административных барьеров</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Консультативная информация субъектам малого и среднего предпринимательства размещена на информационном стенде в Администрации сельского поселения.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Решением Совета депутатов  от 15.11.2017    № 126  на   2018  год   полномочия по вопросу местного значения - «содействие в развитии сельскохозяйственного производства, создание условий для развития малого и среднего предпринимательства переданы Администрации Крестецкого муниципального района</w:t>
            </w:r>
          </w:p>
          <w:p w:rsidR="006471BD" w:rsidRPr="006471BD" w:rsidRDefault="006471BD" w:rsidP="006471BD">
            <w:pPr>
              <w:spacing w:after="0" w:line="240" w:lineRule="auto"/>
              <w:rPr>
                <w:rFonts w:ascii="Times New Roman" w:eastAsia="Calibri" w:hAnsi="Times New Roman" w:cs="Times New Roman"/>
                <w:sz w:val="10"/>
                <w:szCs w:val="10"/>
                <w:lang w:eastAsia="en-US"/>
              </w:rPr>
            </w:pPr>
            <w:proofErr w:type="gramStart"/>
            <w:r w:rsidRPr="006471BD">
              <w:rPr>
                <w:rFonts w:ascii="Times New Roman" w:eastAsia="Calibri" w:hAnsi="Times New Roman" w:cs="Times New Roman"/>
                <w:sz w:val="10"/>
                <w:szCs w:val="10"/>
                <w:lang w:eastAsia="en-US"/>
              </w:rPr>
              <w:t>Приняты НПА в сфере инвестиционной деятельности «Об утверждении Положения об  инвестиционной деятельности на территории Новорахинского  сельского поселения»;</w:t>
            </w:r>
            <w:r w:rsidRPr="006471BD">
              <w:rPr>
                <w:rFonts w:ascii="Times New Roman" w:eastAsia="Times New Roman" w:hAnsi="Times New Roman" w:cs="Times New Roman"/>
                <w:sz w:val="10"/>
                <w:szCs w:val="10"/>
              </w:rPr>
              <w:t xml:space="preserve"> «</w:t>
            </w:r>
            <w:r w:rsidRPr="006471BD">
              <w:rPr>
                <w:rFonts w:ascii="Times New Roman" w:eastAsia="Calibri" w:hAnsi="Times New Roman" w:cs="Times New Roman"/>
                <w:sz w:val="10"/>
                <w:szCs w:val="10"/>
                <w:lang w:eastAsia="en-US"/>
              </w:rPr>
              <w:t>Об  утверждении Порядка заключения специального инвестиционного контракта»;</w:t>
            </w:r>
            <w:r w:rsidRPr="006471BD">
              <w:rPr>
                <w:rFonts w:ascii="Times New Roman" w:eastAsia="Times New Roman" w:hAnsi="Times New Roman" w:cs="Times New Roman"/>
                <w:sz w:val="10"/>
                <w:szCs w:val="10"/>
              </w:rPr>
              <w:t xml:space="preserve"> </w:t>
            </w:r>
            <w:r w:rsidRPr="006471BD">
              <w:rPr>
                <w:rFonts w:ascii="Times New Roman" w:eastAsia="Calibri" w:hAnsi="Times New Roman" w:cs="Times New Roman"/>
                <w:sz w:val="10"/>
                <w:szCs w:val="10"/>
                <w:lang w:eastAsia="en-US"/>
              </w:rPr>
              <w:t xml:space="preserve">«О реализации отдельных положений Федерального закона «О государственно-частном партнерстве, </w:t>
            </w:r>
            <w:proofErr w:type="spellStart"/>
            <w:r w:rsidRPr="006471BD">
              <w:rPr>
                <w:rFonts w:ascii="Times New Roman" w:eastAsia="Calibri" w:hAnsi="Times New Roman" w:cs="Times New Roman"/>
                <w:sz w:val="10"/>
                <w:szCs w:val="10"/>
                <w:lang w:eastAsia="en-US"/>
              </w:rPr>
              <w:t>муниципально</w:t>
            </w:r>
            <w:proofErr w:type="spellEnd"/>
            <w:r w:rsidRPr="006471BD">
              <w:rPr>
                <w:rFonts w:ascii="Times New Roman" w:eastAsia="Calibri" w:hAnsi="Times New Roman" w:cs="Times New Roman"/>
                <w:sz w:val="10"/>
                <w:szCs w:val="10"/>
                <w:lang w:eastAsia="en-US"/>
              </w:rPr>
              <w:t>-частном партнерстве в Российской Федерации и внесении изменений в отдельные законодательные акты Российской Федерации» от 13.07.2015 N 224-ФЗ (далее-Федеральный закон) на территории Новорахинского сельского поселения»;</w:t>
            </w:r>
            <w:proofErr w:type="gramEnd"/>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«Об утверждении программ профилактики нарушений юридическими лицами, индивидуальными предпринимателями</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и гражданами обязательных требований законодательства в сфере муниципального контроля на 2019 год»</w:t>
            </w:r>
          </w:p>
        </w:tc>
      </w:tr>
      <w:tr w:rsidR="006471BD" w:rsidRPr="006471BD" w:rsidTr="006471BD">
        <w:tblPrEx>
          <w:tblCellMar>
            <w:top w:w="102" w:type="dxa"/>
            <w:left w:w="62" w:type="dxa"/>
            <w:bottom w:w="102" w:type="dxa"/>
            <w:right w:w="62" w:type="dxa"/>
          </w:tblCellMar>
        </w:tblPrEx>
        <w:tc>
          <w:tcPr>
            <w:tcW w:w="0" w:type="auto"/>
            <w:gridSpan w:val="3"/>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 Меры по противодействию коррупции в рамках реализации законодательства о муниципальной службе</w:t>
            </w:r>
          </w:p>
        </w:tc>
      </w:tr>
      <w:tr w:rsidR="006471BD" w:rsidRPr="006471BD" w:rsidTr="006471BD">
        <w:tblPrEx>
          <w:tblCellMar>
            <w:top w:w="102" w:type="dxa"/>
            <w:left w:w="62" w:type="dxa"/>
            <w:bottom w:w="102" w:type="dxa"/>
            <w:right w:w="62" w:type="dxa"/>
          </w:tblCellMar>
        </w:tblPrEx>
        <w:trPr>
          <w:trHeight w:val="3138"/>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Новорахинского сельского поселения </w:t>
            </w:r>
          </w:p>
          <w:p w:rsidR="006471BD" w:rsidRPr="006471BD" w:rsidRDefault="006471BD" w:rsidP="006471BD">
            <w:pPr>
              <w:spacing w:after="0" w:line="240" w:lineRule="auto"/>
              <w:rPr>
                <w:rFonts w:ascii="Times New Roman" w:eastAsia="Calibri" w:hAnsi="Times New Roman" w:cs="Times New Roman"/>
                <w:sz w:val="10"/>
                <w:szCs w:val="1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shd w:val="clear" w:color="auto" w:fill="FFFFFF"/>
                <w:lang w:eastAsia="en-US"/>
              </w:rPr>
            </w:pPr>
            <w:r w:rsidRPr="006471BD">
              <w:rPr>
                <w:rFonts w:ascii="Times New Roman" w:eastAsia="Calibri" w:hAnsi="Times New Roman" w:cs="Times New Roman"/>
                <w:bCs/>
                <w:sz w:val="10"/>
                <w:szCs w:val="10"/>
                <w:shd w:val="clear" w:color="auto" w:fill="FFFFFF"/>
                <w:lang w:eastAsia="en-US"/>
              </w:rPr>
              <w:t xml:space="preserve">В </w:t>
            </w:r>
            <w:r w:rsidRPr="006471BD">
              <w:rPr>
                <w:rFonts w:ascii="Times New Roman" w:eastAsia="Calibri" w:hAnsi="Times New Roman" w:cs="Times New Roman"/>
                <w:color w:val="000000"/>
                <w:sz w:val="10"/>
                <w:szCs w:val="10"/>
                <w:shd w:val="clear" w:color="auto" w:fill="FFFFFF"/>
                <w:lang w:eastAsia="en-US"/>
              </w:rPr>
              <w:t>соответствии с Приказом Минтруда России №530 н от 7 октября 2013 г.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 н</w:t>
            </w:r>
            <w:r w:rsidRPr="006471BD">
              <w:rPr>
                <w:rFonts w:ascii="Times New Roman" w:eastAsia="Calibri" w:hAnsi="Times New Roman" w:cs="Times New Roman"/>
                <w:bCs/>
                <w:color w:val="000000"/>
                <w:sz w:val="10"/>
                <w:szCs w:val="10"/>
                <w:shd w:val="clear" w:color="auto" w:fill="FFFFFF"/>
                <w:lang w:eastAsia="en-US"/>
              </w:rPr>
              <w:t xml:space="preserve">а официальном сайте Администрации  поселения в сети «Интернет» создан раздел «Противодействие коррупции» для обеспечения </w:t>
            </w:r>
            <w:r w:rsidRPr="006471BD">
              <w:rPr>
                <w:rFonts w:ascii="Times New Roman" w:eastAsia="Calibri" w:hAnsi="Times New Roman" w:cs="Times New Roman"/>
                <w:color w:val="000000"/>
                <w:sz w:val="10"/>
                <w:szCs w:val="10"/>
                <w:shd w:val="clear" w:color="auto" w:fill="FFFFFF"/>
                <w:lang w:eastAsia="en-US"/>
              </w:rPr>
              <w:t>размещения информации о ходе реализации мер по противодействию коррупции в Новорахинском сельском поселении</w:t>
            </w:r>
            <w:proofErr w:type="gramStart"/>
            <w:r w:rsidRPr="006471BD">
              <w:rPr>
                <w:rFonts w:ascii="Times New Roman" w:eastAsia="Calibri" w:hAnsi="Times New Roman" w:cs="Times New Roman"/>
                <w:color w:val="000000"/>
                <w:sz w:val="10"/>
                <w:szCs w:val="10"/>
                <w:shd w:val="clear" w:color="auto" w:fill="FFFFFF"/>
                <w:lang w:eastAsia="en-US"/>
              </w:rPr>
              <w:t xml:space="preserve"> .</w:t>
            </w:r>
            <w:proofErr w:type="gramEnd"/>
            <w:r w:rsidRPr="006471BD">
              <w:rPr>
                <w:rFonts w:ascii="Times New Roman" w:eastAsia="Calibri" w:hAnsi="Times New Roman" w:cs="Times New Roman"/>
                <w:color w:val="000000"/>
                <w:sz w:val="10"/>
                <w:szCs w:val="10"/>
                <w:shd w:val="clear" w:color="auto" w:fill="FFFFFF"/>
                <w:lang w:eastAsia="en-US"/>
              </w:rPr>
              <w:t xml:space="preserve"> Организовано своевременное размещение и систематическое обновление информации на официальном сайте.</w:t>
            </w:r>
          </w:p>
          <w:p w:rsidR="006471BD" w:rsidRPr="006471BD" w:rsidRDefault="006471BD" w:rsidP="006471BD">
            <w:pPr>
              <w:spacing w:after="0" w:line="240" w:lineRule="auto"/>
              <w:rPr>
                <w:rFonts w:ascii="Times New Roman" w:eastAsia="Calibri" w:hAnsi="Times New Roman" w:cs="Times New Roman"/>
                <w:color w:val="000000"/>
                <w:sz w:val="10"/>
                <w:szCs w:val="10"/>
                <w:shd w:val="clear" w:color="auto" w:fill="FFFFFF"/>
                <w:lang w:eastAsia="en-US"/>
              </w:rPr>
            </w:pPr>
            <w:r w:rsidRPr="006471BD">
              <w:rPr>
                <w:rFonts w:ascii="Times New Roman" w:eastAsia="Calibri" w:hAnsi="Times New Roman" w:cs="Times New Roman"/>
                <w:color w:val="000000"/>
                <w:sz w:val="10"/>
                <w:szCs w:val="10"/>
                <w:shd w:val="clear" w:color="auto" w:fill="FFFFFF"/>
                <w:lang w:eastAsia="en-US"/>
              </w:rPr>
              <w:t>Комиссией по соблюдению требований к служебному поведению и урегулированию конфликта интересов проводится работа по выявлению случаев возникновения конфликта интересов, одной из сторон которого являются лица, замещающие должности муниципальной службы. После каждого заседания комиссии на официальном сайте в разделе «Противодействие коррупции» размещается информация  о проведенном заседании и принятом комиссией решении. Информации за период размещена в материале «Деятельность комиссии по соблюдению требований к служебному поведению и урегулированию конфликта интересов урегулированию конфликта интересов.</w:t>
            </w:r>
          </w:p>
          <w:p w:rsidR="006471BD" w:rsidRPr="006471BD" w:rsidRDefault="006471BD" w:rsidP="006471BD">
            <w:pPr>
              <w:spacing w:after="0" w:line="240" w:lineRule="auto"/>
              <w:rPr>
                <w:rFonts w:ascii="Times New Roman" w:eastAsia="Calibri" w:hAnsi="Times New Roman" w:cs="Times New Roman"/>
                <w:color w:val="000000"/>
                <w:sz w:val="10"/>
                <w:szCs w:val="10"/>
                <w:shd w:val="clear" w:color="auto" w:fill="FFFFFF"/>
                <w:lang w:eastAsia="en-US"/>
              </w:rPr>
            </w:pPr>
            <w:r w:rsidRPr="006471BD">
              <w:rPr>
                <w:rFonts w:ascii="Times New Roman" w:eastAsia="Calibri" w:hAnsi="Times New Roman" w:cs="Times New Roman"/>
                <w:color w:val="000000"/>
                <w:sz w:val="10"/>
                <w:szCs w:val="10"/>
                <w:shd w:val="clear" w:color="auto" w:fill="FFFFFF"/>
                <w:lang w:eastAsia="en-US"/>
              </w:rPr>
              <w:t>В 2018 году проведено  3 заседания комиссии с рассмотрением вопросов:</w:t>
            </w:r>
          </w:p>
          <w:p w:rsidR="006471BD" w:rsidRPr="006471BD" w:rsidRDefault="006471BD" w:rsidP="006471BD">
            <w:pPr>
              <w:spacing w:after="0" w:line="240" w:lineRule="auto"/>
              <w:rPr>
                <w:rFonts w:ascii="Times New Roman" w:eastAsia="Times New Roman" w:hAnsi="Times New Roman" w:cs="Times New Roman"/>
                <w:sz w:val="10"/>
                <w:szCs w:val="10"/>
              </w:rPr>
            </w:pPr>
            <w:proofErr w:type="gramStart"/>
            <w:r w:rsidRPr="006471BD">
              <w:rPr>
                <w:rFonts w:ascii="Times New Roman" w:eastAsia="Calibri" w:hAnsi="Times New Roman" w:cs="Times New Roman"/>
                <w:color w:val="000000"/>
                <w:sz w:val="10"/>
                <w:szCs w:val="10"/>
                <w:shd w:val="clear" w:color="auto" w:fill="FFFFFF"/>
                <w:lang w:eastAsia="en-US"/>
              </w:rPr>
              <w:t>о</w:t>
            </w:r>
            <w:r w:rsidRPr="006471BD">
              <w:rPr>
                <w:rFonts w:ascii="Times New Roman" w:eastAsia="Times New Roman" w:hAnsi="Times New Roman" w:cs="Times New Roman"/>
                <w:sz w:val="10"/>
                <w:szCs w:val="10"/>
              </w:rPr>
              <w:t xml:space="preserve"> рассмотрении  Уведомления о выполнении  уволенным муниципальным служащим  оплачиваемой работы  по  срочному трудовому  договору в соответствии со штатным расписанием</w:t>
            </w:r>
            <w:proofErr w:type="gramEnd"/>
            <w:r w:rsidRPr="006471BD">
              <w:rPr>
                <w:rFonts w:ascii="Times New Roman" w:eastAsia="Times New Roman" w:hAnsi="Times New Roman" w:cs="Times New Roman"/>
                <w:sz w:val="10"/>
                <w:szCs w:val="10"/>
              </w:rPr>
              <w:t xml:space="preserve"> в организации;</w:t>
            </w:r>
          </w:p>
          <w:p w:rsidR="006471BD" w:rsidRPr="006471BD" w:rsidRDefault="006471BD" w:rsidP="006471BD">
            <w:pPr>
              <w:spacing w:after="0" w:line="240" w:lineRule="auto"/>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о рассмотрении   информации Отдела по профилактике коррупционных и иных правонарушений Администрации Губернатора Новгородской области от 20.07.2018 № 13/574  «Рекомендации по соблюдению государственными (муниципальными) служащими норм этики в целях противодействия коррупции и иных правонарушений»;</w:t>
            </w:r>
          </w:p>
          <w:p w:rsidR="006471BD" w:rsidRPr="006471BD" w:rsidRDefault="006471BD" w:rsidP="006471BD">
            <w:pPr>
              <w:spacing w:after="0" w:line="240" w:lineRule="auto"/>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о рассмотрении  Уведомления о выполнении  уволенным муниципальным служащим</w:t>
            </w:r>
            <w:proofErr w:type="gramStart"/>
            <w:r w:rsidRPr="006471BD">
              <w:rPr>
                <w:rFonts w:ascii="Times New Roman" w:eastAsia="Times New Roman" w:hAnsi="Times New Roman" w:cs="Times New Roman"/>
                <w:sz w:val="10"/>
                <w:szCs w:val="10"/>
              </w:rPr>
              <w:t xml:space="preserve"> .</w:t>
            </w:r>
            <w:proofErr w:type="gramEnd"/>
            <w:r w:rsidRPr="006471BD">
              <w:rPr>
                <w:rFonts w:ascii="Times New Roman" w:eastAsia="Times New Roman" w:hAnsi="Times New Roman" w:cs="Times New Roman"/>
                <w:sz w:val="10"/>
                <w:szCs w:val="10"/>
              </w:rPr>
              <w:t xml:space="preserve"> оплачиваемой работы в организации по трудовому договору</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3.2.</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Организация проверки достоверности персональных данных, подлинности документов об образовании и иных сведений, представляемых гражданином при поступлении на муниципальную службу</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Проведено  заседание  Конкурсной комиссии  по проведению конкурса на замещение вакантной должности муниципальной службы в Администрации Новорахинского сельского поселения, проверка  документов и сведений</w:t>
            </w:r>
            <w:proofErr w:type="gramStart"/>
            <w:r w:rsidRPr="006471BD">
              <w:rPr>
                <w:rFonts w:ascii="Times New Roman" w:eastAsia="Calibri" w:hAnsi="Times New Roman" w:cs="Times New Roman"/>
                <w:sz w:val="10"/>
                <w:szCs w:val="10"/>
                <w:lang w:eastAsia="en-US"/>
              </w:rPr>
              <w:t xml:space="preserve"> ,</w:t>
            </w:r>
            <w:proofErr w:type="gramEnd"/>
            <w:r w:rsidRPr="006471BD">
              <w:rPr>
                <w:rFonts w:ascii="Times New Roman" w:eastAsia="Calibri" w:hAnsi="Times New Roman" w:cs="Times New Roman"/>
                <w:sz w:val="10"/>
                <w:szCs w:val="10"/>
                <w:lang w:eastAsia="en-US"/>
              </w:rPr>
              <w:t>представляемых гражданином при поступлении на муниципальную службу</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Обеспечение своевременного представления сведений: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депутатами Совета депутатов сельского поселения,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лицами, замещающими  муниципальные должности в органах местного самоуправления сельского поселения,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proofErr w:type="gramStart"/>
            <w:r w:rsidRPr="006471BD">
              <w:rPr>
                <w:rFonts w:ascii="Times New Roman" w:eastAsia="Calibri" w:hAnsi="Times New Roman" w:cs="Times New Roman"/>
                <w:sz w:val="10"/>
                <w:szCs w:val="10"/>
                <w:lang w:eastAsia="en-US"/>
              </w:rPr>
              <w:t>муниципальными служащими Администрации поселения, включенными  в Перечень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0" w:type="auto"/>
            <w:vMerge w:val="restart"/>
            <w:tcBorders>
              <w:top w:val="single" w:sz="4" w:space="0" w:color="auto"/>
              <w:left w:val="single" w:sz="4" w:space="0" w:color="auto"/>
              <w:right w:val="single" w:sz="4" w:space="0" w:color="auto"/>
            </w:tcBorders>
          </w:tcPr>
          <w:p w:rsidR="006471BD" w:rsidRPr="006471BD" w:rsidRDefault="006471BD" w:rsidP="006471BD">
            <w:pPr>
              <w:spacing w:after="0" w:line="240" w:lineRule="auto"/>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Справки о доходах, расходах, об имуществе и обязательствах имущественного характера за 2017 год своих и своих супругов (супруг), несовершеннолетних детей  Главой  администрации, муниципальными служащими администрации сельского поселения  Новорахинского сельского поселения представлены без нарушения сроков и обстоятельств, свидетельствующих о наличии признаков преступления или административного правонарушения при  заполнении разделов  справок.</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Times New Roman" w:hAnsi="Times New Roman" w:cs="Times New Roman"/>
                <w:sz w:val="10"/>
                <w:szCs w:val="10"/>
              </w:rPr>
              <w:t xml:space="preserve"> </w:t>
            </w: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w:t>
            </w:r>
          </w:p>
        </w:tc>
      </w:tr>
      <w:tr w:rsidR="006471BD" w:rsidRPr="006471BD" w:rsidTr="006471BD">
        <w:tblPrEx>
          <w:tblCellMar>
            <w:top w:w="102" w:type="dxa"/>
            <w:left w:w="62" w:type="dxa"/>
            <w:bottom w:w="102" w:type="dxa"/>
            <w:right w:w="62" w:type="dxa"/>
          </w:tblCellMar>
        </w:tblPrEx>
        <w:trPr>
          <w:trHeight w:val="1207"/>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r w:rsidRPr="006471BD">
              <w:rPr>
                <w:rFonts w:ascii="Times New Roman" w:eastAsia="Calibri" w:hAnsi="Times New Roman" w:cs="Times New Roman"/>
                <w:color w:val="00B0F0"/>
                <w:sz w:val="10"/>
                <w:szCs w:val="10"/>
                <w:lang w:eastAsia="en-US"/>
              </w:rPr>
              <w:t>3.4.</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color w:val="00B0F0"/>
                <w:sz w:val="10"/>
                <w:szCs w:val="10"/>
                <w:lang w:eastAsia="en-US"/>
              </w:rPr>
            </w:pPr>
            <w:r w:rsidRPr="006471BD">
              <w:rPr>
                <w:rFonts w:ascii="Times New Roman" w:eastAsia="Calibri" w:hAnsi="Times New Roman" w:cs="Times New Roman"/>
                <w:color w:val="00B0F0"/>
                <w:sz w:val="10"/>
                <w:szCs w:val="10"/>
                <w:lang w:eastAsia="en-US"/>
              </w:rPr>
              <w:t>Проведение анализа представленных сведений лицами, замещающими  муниципальные должности в органах местного самоуправления сельского поселения, муниципальными служащими Администрации поселения</w:t>
            </w:r>
            <w:proofErr w:type="gramStart"/>
            <w:r w:rsidRPr="006471BD">
              <w:rPr>
                <w:rFonts w:ascii="Times New Roman" w:eastAsia="Calibri" w:hAnsi="Times New Roman" w:cs="Times New Roman"/>
                <w:color w:val="00B0F0"/>
                <w:sz w:val="10"/>
                <w:szCs w:val="10"/>
                <w:lang w:eastAsia="en-US"/>
              </w:rPr>
              <w:t xml:space="preserve"> ,</w:t>
            </w:r>
            <w:proofErr w:type="gramEnd"/>
            <w:r w:rsidRPr="006471BD">
              <w:rPr>
                <w:rFonts w:ascii="Times New Roman" w:eastAsia="Calibri" w:hAnsi="Times New Roman" w:cs="Times New Roman"/>
                <w:color w:val="00B0F0"/>
                <w:sz w:val="10"/>
                <w:szCs w:val="10"/>
                <w:lang w:eastAsia="en-US"/>
              </w:rPr>
              <w:t xml:space="preserve"> включенными в Перечень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Пункт исключён  ПА от 29.03.2017 № 156</w:t>
            </w:r>
          </w:p>
          <w:p w:rsidR="006471BD" w:rsidRPr="006471BD" w:rsidRDefault="006471BD" w:rsidP="006471BD">
            <w:pPr>
              <w:spacing w:after="0" w:line="240" w:lineRule="auto"/>
              <w:rPr>
                <w:rFonts w:ascii="Times New Roman" w:eastAsia="Calibri" w:hAnsi="Times New Roman" w:cs="Times New Roman"/>
                <w:i/>
                <w:sz w:val="10"/>
                <w:szCs w:val="10"/>
                <w:lang w:eastAsia="en-US"/>
              </w:rPr>
            </w:pPr>
            <w:r w:rsidRPr="006471BD">
              <w:rPr>
                <w:rFonts w:ascii="Times New Roman" w:eastAsia="Calibri" w:hAnsi="Times New Roman" w:cs="Times New Roman"/>
                <w:i/>
                <w:sz w:val="10"/>
                <w:szCs w:val="10"/>
                <w:lang w:eastAsia="en-US"/>
              </w:rPr>
              <w:t xml:space="preserve">В соответствии со </w:t>
            </w:r>
            <w:proofErr w:type="spellStart"/>
            <w:proofErr w:type="gramStart"/>
            <w:r w:rsidRPr="006471BD">
              <w:rPr>
                <w:rFonts w:ascii="Times New Roman" w:eastAsia="Calibri" w:hAnsi="Times New Roman" w:cs="Times New Roman"/>
                <w:i/>
                <w:sz w:val="10"/>
                <w:szCs w:val="10"/>
                <w:lang w:eastAsia="en-US"/>
              </w:rPr>
              <w:t>ст</w:t>
            </w:r>
            <w:proofErr w:type="spellEnd"/>
            <w:proofErr w:type="gramEnd"/>
            <w:r w:rsidRPr="006471BD">
              <w:rPr>
                <w:rFonts w:ascii="Times New Roman" w:eastAsia="Calibri" w:hAnsi="Times New Roman" w:cs="Times New Roman"/>
                <w:i/>
                <w:sz w:val="10"/>
                <w:szCs w:val="10"/>
                <w:lang w:eastAsia="en-US"/>
              </w:rPr>
              <w:t xml:space="preserve"> 12.1    273-ФЗ</w:t>
            </w:r>
          </w:p>
        </w:tc>
        <w:tc>
          <w:tcPr>
            <w:tcW w:w="0" w:type="auto"/>
            <w:vMerge/>
            <w:tcBorders>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3.5.</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проверки знаний муниципальных служащих по вопросам муниципальной службы и противодействия коррупции при проведении аттестации</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Аттестация проведена  в 2016 году</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3.6.</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проверок в отношении муниципальных служащих по фактам нарушения ими ограничений, касающихся получения подарков и порядка сдачи подарков, применение соответствующих мер ответственности</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Соответствующих фактов не возникало.</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Проведена разъяснительная работа по соблюдению ограничений, касающихся получения подарков и порядка сдачи подарков, применение соответствующих мер ответственности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Памятки по противодействию коррупции,  в том числе, по   исчислению срока давности за правонарушения, связанные с невыплатой заработной платы</w:t>
            </w:r>
          </w:p>
        </w:tc>
      </w:tr>
      <w:tr w:rsidR="006471BD" w:rsidRPr="006471BD" w:rsidTr="006471BD">
        <w:tblPrEx>
          <w:tblCellMar>
            <w:top w:w="102" w:type="dxa"/>
            <w:left w:w="62" w:type="dxa"/>
            <w:bottom w:w="102" w:type="dxa"/>
            <w:right w:w="62" w:type="dxa"/>
          </w:tblCellMar>
        </w:tblPrEx>
        <w:trPr>
          <w:trHeight w:val="164"/>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3.7.</w:t>
            </w:r>
          </w:p>
          <w:p w:rsidR="006471BD" w:rsidRPr="006471BD" w:rsidRDefault="006471BD" w:rsidP="006471BD">
            <w:pPr>
              <w:spacing w:after="0" w:line="240" w:lineRule="auto"/>
              <w:rPr>
                <w:rFonts w:ascii="Times New Roman" w:eastAsia="Calibri" w:hAnsi="Times New Roman" w:cs="Times New Roman"/>
                <w:sz w:val="10"/>
                <w:szCs w:val="1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Осуществление комплекса организационных, разъяснительных мер по соблюдению муниципальными служащими Администрации поселения ограничений, запретов и по исполнению обязанностей, установленных законодательством Российской Федерации в целях противодействия коррупции, по вопросам, связанным с применением на практике правил служебного поведения муниципальных служащих</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При внесении изменений в действующее законодательство по противодействию коррупции проводится информационно-разъяснительная работа со специалистами Администрации поселения.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color w:val="000000"/>
                <w:sz w:val="10"/>
                <w:szCs w:val="10"/>
                <w:shd w:val="clear" w:color="auto" w:fill="FFFFFF"/>
                <w:lang w:eastAsia="en-US"/>
              </w:rPr>
              <w:t xml:space="preserve">Пополнение информационного   стенда  в здании Администрации поселения  с материалами </w:t>
            </w:r>
            <w:r w:rsidRPr="006471BD">
              <w:rPr>
                <w:rFonts w:ascii="Times New Roman" w:eastAsia="Calibri" w:hAnsi="Times New Roman" w:cs="Times New Roman"/>
                <w:sz w:val="10"/>
                <w:szCs w:val="10"/>
                <w:lang w:eastAsia="en-US"/>
              </w:rPr>
              <w:t xml:space="preserve">по соблюдению законодательства РФ в области противодействия коррупции   </w:t>
            </w:r>
          </w:p>
          <w:p w:rsidR="006471BD" w:rsidRPr="006471BD" w:rsidRDefault="006471BD" w:rsidP="006471BD">
            <w:pPr>
              <w:spacing w:after="0" w:line="240" w:lineRule="auto"/>
              <w:rPr>
                <w:rFonts w:ascii="Times New Roman" w:eastAsia="Calibri" w:hAnsi="Times New Roman" w:cs="Times New Roman"/>
                <w:color w:val="000000"/>
                <w:sz w:val="10"/>
                <w:szCs w:val="10"/>
                <w:shd w:val="clear" w:color="auto" w:fill="FFFFFF"/>
                <w:lang w:eastAsia="en-US"/>
              </w:rPr>
            </w:pPr>
            <w:r w:rsidRPr="006471BD">
              <w:rPr>
                <w:rFonts w:ascii="Times New Roman" w:eastAsia="Calibri" w:hAnsi="Times New Roman" w:cs="Times New Roman"/>
                <w:color w:val="000000"/>
                <w:sz w:val="10"/>
                <w:szCs w:val="10"/>
                <w:shd w:val="clear" w:color="auto" w:fill="FFFFFF"/>
                <w:lang w:eastAsia="en-US"/>
              </w:rPr>
              <w:t xml:space="preserve">с указанием информации о видах ответственности служащих и граждан </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3.8.</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Участие в проведении с  правоохранительными органами учебно-методических семинаров по вопросам противодействия коррупции, антикоррупционной экспертизы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Проведено 13 заседаний  с участием  представителей прокуратуры  по предложениям, представлениям</w:t>
            </w:r>
            <w:proofErr w:type="gramStart"/>
            <w:r w:rsidRPr="006471BD">
              <w:rPr>
                <w:rFonts w:ascii="Times New Roman" w:eastAsia="Calibri" w:hAnsi="Times New Roman" w:cs="Times New Roman"/>
                <w:sz w:val="10"/>
                <w:szCs w:val="10"/>
                <w:lang w:eastAsia="en-US"/>
              </w:rPr>
              <w:t>.</w:t>
            </w:r>
            <w:proofErr w:type="gramEnd"/>
            <w:r w:rsidRPr="006471BD">
              <w:rPr>
                <w:rFonts w:ascii="Times New Roman" w:eastAsia="Calibri" w:hAnsi="Times New Roman" w:cs="Times New Roman"/>
                <w:sz w:val="10"/>
                <w:szCs w:val="10"/>
                <w:lang w:eastAsia="en-US"/>
              </w:rPr>
              <w:t xml:space="preserve"> </w:t>
            </w:r>
            <w:proofErr w:type="gramStart"/>
            <w:r w:rsidRPr="006471BD">
              <w:rPr>
                <w:rFonts w:ascii="Times New Roman" w:eastAsia="Calibri" w:hAnsi="Times New Roman" w:cs="Times New Roman"/>
                <w:sz w:val="10"/>
                <w:szCs w:val="10"/>
                <w:lang w:eastAsia="en-US"/>
              </w:rPr>
              <w:t>п</w:t>
            </w:r>
            <w:proofErr w:type="gramEnd"/>
            <w:r w:rsidRPr="006471BD">
              <w:rPr>
                <w:rFonts w:ascii="Times New Roman" w:eastAsia="Calibri" w:hAnsi="Times New Roman" w:cs="Times New Roman"/>
                <w:sz w:val="10"/>
                <w:szCs w:val="10"/>
                <w:lang w:eastAsia="en-US"/>
              </w:rPr>
              <w:t>ротестам и требованиям  прокуратуры района  по мониторингу НПА в соответствии с действующим законодательством</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3.9</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Проведение анализа по эффективности  использования муниципального имущества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В настоящее время в сельском поселении действует решение Совета депутатов  сельского  поселения от 26.01.2011  № 39</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«Об утверждении Положения  об управлении и распоряжении муниципальным имуществом.</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За период проведено  4 заседания комиссии по рассмотрению информации  по использованию муниципального имущества сельского поселения. Информация принята к сведению, имущество используется эффективно.</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Постановлением  Администрации  сельского поселения от  05.12.2017 № 328 утверждён Перечень муниципального имущества Новорахинского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6471BD" w:rsidRPr="006471BD" w:rsidTr="006471BD">
        <w:tblPrEx>
          <w:tblCellMar>
            <w:top w:w="102" w:type="dxa"/>
            <w:left w:w="62" w:type="dxa"/>
            <w:bottom w:w="102" w:type="dxa"/>
            <w:right w:w="62" w:type="dxa"/>
          </w:tblCellMar>
        </w:tblPrEx>
        <w:trPr>
          <w:trHeight w:val="15"/>
        </w:trPr>
        <w:tc>
          <w:tcPr>
            <w:tcW w:w="0" w:type="auto"/>
            <w:gridSpan w:val="3"/>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4. Обеспечение доступа граждан к информации о деятельности Администрации сельского поселения </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4.3.</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Размещение на официальном сайте Администрации Новорахинского сельского поселения в сети Интернет сведений о доходах, расходах, об имуществе и обязательствах имущественного характера лицами, замещающими  муниципальные должности в органах местного самоуправления сельского поселения муниципальных служащих Администрации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Информация размещена  своевременно, без нарушения установленных законодательством РФ сроков</w:t>
            </w:r>
          </w:p>
        </w:tc>
      </w:tr>
      <w:tr w:rsidR="006471BD" w:rsidRPr="006471BD" w:rsidTr="006471BD">
        <w:tblPrEx>
          <w:tblCellMar>
            <w:top w:w="102" w:type="dxa"/>
            <w:left w:w="62" w:type="dxa"/>
            <w:bottom w:w="102" w:type="dxa"/>
            <w:right w:w="62" w:type="dxa"/>
          </w:tblCellMar>
        </w:tblPrEx>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c>
          <w:tcPr>
            <w:tcW w:w="0" w:type="auto"/>
            <w:tcBorders>
              <w:top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c>
          <w:tcPr>
            <w:tcW w:w="0" w:type="auto"/>
            <w:gridSpan w:val="3"/>
            <w:tcBorders>
              <w:bottom w:val="single" w:sz="4" w:space="0" w:color="auto"/>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6471BD" w:rsidRPr="00493067" w:rsidTr="009742BA">
              <w:trPr>
                <w:trHeight w:val="420"/>
              </w:trPr>
              <w:tc>
                <w:tcPr>
                  <w:tcW w:w="1397" w:type="pct"/>
                  <w:hideMark/>
                </w:tcPr>
                <w:p w:rsidR="006471BD" w:rsidRPr="00493067" w:rsidRDefault="006471BD" w:rsidP="006471B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6471BD" w:rsidRPr="00493067" w:rsidRDefault="006471BD" w:rsidP="006471BD">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25</w:t>
                  </w:r>
                  <w:r>
                    <w:rPr>
                      <w:rFonts w:ascii="Times New Roman" w:eastAsia="Times New Roman" w:hAnsi="Times New Roman" w:cs="Times New Roman"/>
                      <w:b/>
                    </w:rPr>
                    <w:t xml:space="preserve"> декабря  2018  № 23   3</w:t>
                  </w:r>
                </w:p>
              </w:tc>
            </w:tr>
          </w:tbl>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rPr>
          <w:trHeight w:val="235"/>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4.4.</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Своевременное обновление тематического раздела «Противодействие коррупции» на официальном сайте Администрации сельского поселения в ИТС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Интернет»</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Информация размещается  течение  3-х дней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с момента  её  поступления  </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4.5.</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Дополнение  стендов по противодействию коррупции  новой информацией в законодательной сфере  по противодействию коррупции, </w:t>
            </w:r>
            <w:r w:rsidRPr="006471BD">
              <w:rPr>
                <w:rFonts w:ascii="Times New Roman" w:eastAsia="Arial" w:hAnsi="Times New Roman" w:cs="Times New Roman"/>
                <w:sz w:val="10"/>
                <w:szCs w:val="10"/>
              </w:rPr>
              <w:t>материалами</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антикоррупционной</w:t>
            </w:r>
            <w:r w:rsidRPr="006471BD">
              <w:rPr>
                <w:rFonts w:ascii="Times New Roman" w:eastAsia="Times New Roman" w:hAnsi="Times New Roman" w:cs="Times New Roman"/>
                <w:sz w:val="10"/>
                <w:szCs w:val="10"/>
              </w:rPr>
              <w:t xml:space="preserve">  </w:t>
            </w:r>
            <w:r w:rsidRPr="006471BD">
              <w:rPr>
                <w:rFonts w:ascii="Times New Roman" w:eastAsia="Arial" w:hAnsi="Times New Roman" w:cs="Times New Roman"/>
                <w:sz w:val="10"/>
                <w:szCs w:val="10"/>
              </w:rPr>
              <w:t>направленности</w:t>
            </w:r>
            <w:r w:rsidRPr="006471BD">
              <w:rPr>
                <w:rFonts w:ascii="Times New Roman" w:eastAsia="Calibri" w:hAnsi="Times New Roman" w:cs="Times New Roman"/>
                <w:sz w:val="10"/>
                <w:szCs w:val="10"/>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В течение 3-х дней дополнение и обновление информации по мере её  поступления </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4.6.</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Проведение прямых "горячих" линий по вопросам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Проведена «Горячая  линия» 16.03.2018,  обращений граждан не поступало.</w:t>
            </w:r>
          </w:p>
        </w:tc>
      </w:tr>
      <w:tr w:rsidR="006471BD" w:rsidRPr="006471BD" w:rsidTr="006471BD">
        <w:tblPrEx>
          <w:tblCellMar>
            <w:top w:w="102" w:type="dxa"/>
            <w:left w:w="62" w:type="dxa"/>
            <w:bottom w:w="102" w:type="dxa"/>
            <w:right w:w="62" w:type="dxa"/>
          </w:tblCellMar>
        </w:tblPrEx>
        <w:trPr>
          <w:trHeight w:val="901"/>
        </w:trPr>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4.7.</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Анализ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 проводится комиссией по противодействию ежеквартально коррупции в Администрации сельского поселения.</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 За период проведено  4 заседания комиссии по рассмотрению обращений и жалоб граждан  </w:t>
            </w:r>
          </w:p>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Обращений по совершению  коррупционных правонарушений должностными лицами администрации сельского поселения в администрацию сельского поселения не поступало </w:t>
            </w: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4.8</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Представление в прокуратуру информации о деятельности комиссии по противодействию коррупции в Новорахинском сельском поселении</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 xml:space="preserve">Информация  представляется ежеквартально до 25-го числа последнего месяца квартала  </w:t>
            </w:r>
          </w:p>
          <w:p w:rsidR="006471BD" w:rsidRPr="006471BD" w:rsidRDefault="006471BD" w:rsidP="006471BD">
            <w:pPr>
              <w:spacing w:after="0" w:line="240" w:lineRule="auto"/>
              <w:rPr>
                <w:rFonts w:ascii="Times New Roman" w:eastAsia="Calibri" w:hAnsi="Times New Roman" w:cs="Times New Roman"/>
                <w:sz w:val="10"/>
                <w:szCs w:val="10"/>
                <w:lang w:eastAsia="en-US"/>
              </w:rPr>
            </w:pPr>
          </w:p>
        </w:tc>
      </w:tr>
      <w:tr w:rsidR="006471BD" w:rsidRPr="006471BD" w:rsidTr="006471BD">
        <w:tblPrEx>
          <w:tblCellMar>
            <w:top w:w="102" w:type="dxa"/>
            <w:left w:w="62" w:type="dxa"/>
            <w:bottom w:w="102" w:type="dxa"/>
            <w:right w:w="62" w:type="dxa"/>
          </w:tblCellMar>
        </w:tblPrEx>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4.9</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Размещение  на  официальном сайте Администрации сельского поселения в ИТС «Интернет» информации о деятельности комиссии по противодействию коррупции в Новорахинском сельском поселении (протоколы заседаний, принятые решения)</w:t>
            </w:r>
          </w:p>
        </w:tc>
        <w:tc>
          <w:tcPr>
            <w:tcW w:w="0" w:type="auto"/>
            <w:tcBorders>
              <w:top w:val="single" w:sz="4" w:space="0" w:color="auto"/>
              <w:left w:val="single" w:sz="4" w:space="0" w:color="auto"/>
              <w:bottom w:val="single" w:sz="4" w:space="0" w:color="auto"/>
              <w:right w:val="single" w:sz="4" w:space="0" w:color="auto"/>
            </w:tcBorders>
            <w:hideMark/>
          </w:tcPr>
          <w:p w:rsidR="006471BD" w:rsidRPr="006471BD" w:rsidRDefault="006471BD" w:rsidP="006471BD">
            <w:pPr>
              <w:spacing w:after="0" w:line="240" w:lineRule="auto"/>
              <w:rPr>
                <w:rFonts w:ascii="Times New Roman" w:eastAsia="Calibri" w:hAnsi="Times New Roman" w:cs="Times New Roman"/>
                <w:sz w:val="10"/>
                <w:szCs w:val="10"/>
                <w:lang w:eastAsia="en-US"/>
              </w:rPr>
            </w:pPr>
            <w:r w:rsidRPr="006471BD">
              <w:rPr>
                <w:rFonts w:ascii="Times New Roman" w:eastAsia="Calibri" w:hAnsi="Times New Roman" w:cs="Times New Roman"/>
                <w:sz w:val="10"/>
                <w:szCs w:val="10"/>
                <w:lang w:eastAsia="en-US"/>
              </w:rPr>
              <w:t>Информация размещается своевременно в полном объёме на официальном сайте в разделе «Противодействие коррупции» (Состав</w:t>
            </w:r>
            <w:proofErr w:type="gramStart"/>
            <w:r w:rsidRPr="006471BD">
              <w:rPr>
                <w:rFonts w:ascii="Times New Roman" w:eastAsia="Calibri" w:hAnsi="Times New Roman" w:cs="Times New Roman"/>
                <w:sz w:val="10"/>
                <w:szCs w:val="10"/>
                <w:lang w:eastAsia="en-US"/>
              </w:rPr>
              <w:t>.</w:t>
            </w:r>
            <w:proofErr w:type="gramEnd"/>
            <w:r w:rsidRPr="006471BD">
              <w:rPr>
                <w:rFonts w:ascii="Times New Roman" w:eastAsia="Calibri" w:hAnsi="Times New Roman" w:cs="Times New Roman"/>
                <w:sz w:val="10"/>
                <w:szCs w:val="10"/>
                <w:lang w:eastAsia="en-US"/>
              </w:rPr>
              <w:t xml:space="preserve"> </w:t>
            </w:r>
            <w:proofErr w:type="gramStart"/>
            <w:r w:rsidRPr="006471BD">
              <w:rPr>
                <w:rFonts w:ascii="Times New Roman" w:eastAsia="Calibri" w:hAnsi="Times New Roman" w:cs="Times New Roman"/>
                <w:sz w:val="10"/>
                <w:szCs w:val="10"/>
                <w:lang w:eastAsia="en-US"/>
              </w:rPr>
              <w:t>п</w:t>
            </w:r>
            <w:proofErr w:type="gramEnd"/>
            <w:r w:rsidRPr="006471BD">
              <w:rPr>
                <w:rFonts w:ascii="Times New Roman" w:eastAsia="Calibri" w:hAnsi="Times New Roman" w:cs="Times New Roman"/>
                <w:sz w:val="10"/>
                <w:szCs w:val="10"/>
                <w:lang w:eastAsia="en-US"/>
              </w:rPr>
              <w:t>ротоколы заседаний  Комиссии, принятые решения, информации и памятки</w:t>
            </w:r>
          </w:p>
        </w:tc>
      </w:tr>
    </w:tbl>
    <w:p w:rsidR="006471BD" w:rsidRDefault="006471BD" w:rsidP="00CC387D">
      <w:pPr>
        <w:spacing w:after="0" w:line="240" w:lineRule="auto"/>
        <w:jc w:val="center"/>
        <w:rPr>
          <w:rFonts w:ascii="Garamond" w:eastAsia="Times New Roman" w:hAnsi="Garamond" w:cs="Times New Roman"/>
          <w:sz w:val="14"/>
          <w:szCs w:val="14"/>
        </w:rPr>
      </w:pPr>
    </w:p>
    <w:p w:rsidR="006471BD" w:rsidRPr="006471BD" w:rsidRDefault="006471BD" w:rsidP="006471BD">
      <w:pPr>
        <w:pStyle w:val="aa"/>
        <w:jc w:val="center"/>
        <w:rPr>
          <w:rFonts w:ascii="Times New Roman" w:hAnsi="Times New Roman" w:cs="Times New Roman"/>
          <w:b/>
          <w:sz w:val="10"/>
          <w:szCs w:val="10"/>
        </w:rPr>
      </w:pPr>
      <w:r w:rsidRPr="006471BD">
        <w:rPr>
          <w:rFonts w:ascii="Times New Roman" w:hAnsi="Times New Roman" w:cs="Times New Roman"/>
          <w:b/>
          <w:sz w:val="10"/>
          <w:szCs w:val="10"/>
        </w:rPr>
        <w:t xml:space="preserve">Новорахинское сельское поселение </w:t>
      </w:r>
    </w:p>
    <w:p w:rsidR="006471BD" w:rsidRPr="006471BD" w:rsidRDefault="006471BD" w:rsidP="006471BD">
      <w:pPr>
        <w:pStyle w:val="aa"/>
        <w:jc w:val="center"/>
        <w:rPr>
          <w:rFonts w:ascii="Times New Roman" w:hAnsi="Times New Roman" w:cs="Times New Roman"/>
          <w:b/>
          <w:sz w:val="10"/>
          <w:szCs w:val="10"/>
        </w:rPr>
      </w:pPr>
      <w:r w:rsidRPr="006471BD">
        <w:rPr>
          <w:rFonts w:ascii="Times New Roman" w:hAnsi="Times New Roman" w:cs="Times New Roman"/>
          <w:b/>
          <w:sz w:val="10"/>
          <w:szCs w:val="10"/>
        </w:rPr>
        <w:t>Комиссия по профилактике и противодействию коррупции в Новорахинском сельском поселении</w:t>
      </w:r>
    </w:p>
    <w:p w:rsidR="006471BD" w:rsidRPr="006471BD" w:rsidRDefault="006471BD" w:rsidP="006471BD">
      <w:pPr>
        <w:pStyle w:val="aa"/>
        <w:rPr>
          <w:rFonts w:ascii="Times New Roman" w:hAnsi="Times New Roman" w:cs="Times New Roman"/>
          <w:sz w:val="10"/>
          <w:szCs w:val="10"/>
        </w:rPr>
      </w:pPr>
    </w:p>
    <w:p w:rsidR="006471BD" w:rsidRPr="006471BD" w:rsidRDefault="006471BD" w:rsidP="006471BD">
      <w:pPr>
        <w:pStyle w:val="aa"/>
        <w:jc w:val="center"/>
        <w:rPr>
          <w:rFonts w:ascii="Times New Roman" w:hAnsi="Times New Roman" w:cs="Times New Roman"/>
          <w:sz w:val="10"/>
          <w:szCs w:val="10"/>
        </w:rPr>
      </w:pPr>
      <w:r w:rsidRPr="006471BD">
        <w:rPr>
          <w:rFonts w:ascii="Times New Roman" w:hAnsi="Times New Roman" w:cs="Times New Roman"/>
          <w:sz w:val="10"/>
          <w:szCs w:val="10"/>
        </w:rPr>
        <w:t>РЕШЕНИЕ 1/13</w:t>
      </w:r>
    </w:p>
    <w:p w:rsidR="006471BD" w:rsidRPr="006471BD" w:rsidRDefault="006471BD" w:rsidP="006471BD">
      <w:pPr>
        <w:pStyle w:val="aa"/>
        <w:jc w:val="center"/>
        <w:rPr>
          <w:rFonts w:ascii="Times New Roman" w:hAnsi="Times New Roman" w:cs="Times New Roman"/>
          <w:sz w:val="10"/>
          <w:szCs w:val="10"/>
        </w:rPr>
      </w:pPr>
      <w:r w:rsidRPr="006471BD">
        <w:rPr>
          <w:rFonts w:ascii="Times New Roman" w:hAnsi="Times New Roman" w:cs="Times New Roman"/>
          <w:sz w:val="10"/>
          <w:szCs w:val="10"/>
        </w:rPr>
        <w:t>25 декабря   2018 года</w:t>
      </w:r>
    </w:p>
    <w:p w:rsidR="006471BD" w:rsidRPr="006471BD" w:rsidRDefault="006471BD" w:rsidP="006471BD">
      <w:pPr>
        <w:pStyle w:val="aa"/>
        <w:jc w:val="center"/>
        <w:rPr>
          <w:rFonts w:ascii="Times New Roman" w:hAnsi="Times New Roman" w:cs="Times New Roman"/>
          <w:sz w:val="10"/>
          <w:szCs w:val="10"/>
        </w:rPr>
      </w:pPr>
      <w:r w:rsidRPr="006471BD">
        <w:rPr>
          <w:rFonts w:ascii="Times New Roman" w:hAnsi="Times New Roman" w:cs="Times New Roman"/>
          <w:sz w:val="10"/>
          <w:szCs w:val="10"/>
        </w:rPr>
        <w:t>д</w:t>
      </w:r>
      <w:proofErr w:type="gramStart"/>
      <w:r w:rsidRPr="006471BD">
        <w:rPr>
          <w:rFonts w:ascii="Times New Roman" w:hAnsi="Times New Roman" w:cs="Times New Roman"/>
          <w:sz w:val="10"/>
          <w:szCs w:val="10"/>
        </w:rPr>
        <w:t xml:space="preserve"> .</w:t>
      </w:r>
      <w:proofErr w:type="gramEnd"/>
      <w:r w:rsidRPr="006471BD">
        <w:rPr>
          <w:rFonts w:ascii="Times New Roman" w:hAnsi="Times New Roman" w:cs="Times New Roman"/>
          <w:sz w:val="10"/>
          <w:szCs w:val="10"/>
        </w:rPr>
        <w:t>Новое Рахино</w:t>
      </w:r>
    </w:p>
    <w:p w:rsidR="006471BD" w:rsidRPr="006471BD" w:rsidRDefault="006471BD" w:rsidP="006471BD">
      <w:pPr>
        <w:pStyle w:val="aa"/>
        <w:rPr>
          <w:rFonts w:ascii="Times New Roman" w:hAnsi="Times New Roman" w:cs="Times New Roman"/>
          <w:sz w:val="10"/>
          <w:szCs w:val="10"/>
        </w:rPr>
      </w:pP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Рассмотрев и обсудив  вопросы повестки заседания Комиссии </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1.О проведении анализа  обращений граждан в Администрацию Новорахинского сельского поселения за 2018год</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2.О рассмотрении  информации Администрации сельского поселения по использованию муниципального имущества за 2018год.</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3.О рассмотрении рекомендаций Администрации Губернатора Новгородской области  от 25.12.2018 № АГ-21/9309-И  о результатах работы государственных и региональных органов власти по профилактике коррупционных и иных правонарушений.</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4.О рассмотрении информации об исполнении Плана мероприятий по  противодействию коррупции в Администрации Новорахинского сельского поселения  за 2018 год</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5.Об итогах работы Комиссии по противодействию коррупции за 2018 год в соответствии с повесткой заседания </w:t>
      </w:r>
    </w:p>
    <w:p w:rsidR="006471BD" w:rsidRPr="006471BD" w:rsidRDefault="006471BD" w:rsidP="006471BD">
      <w:pPr>
        <w:pStyle w:val="aa"/>
        <w:rPr>
          <w:rFonts w:ascii="Times New Roman" w:hAnsi="Times New Roman" w:cs="Times New Roman"/>
          <w:b/>
          <w:sz w:val="10"/>
          <w:szCs w:val="10"/>
        </w:rPr>
      </w:pPr>
      <w:r w:rsidRPr="006471BD">
        <w:rPr>
          <w:rFonts w:ascii="Times New Roman" w:hAnsi="Times New Roman" w:cs="Times New Roman"/>
          <w:b/>
          <w:sz w:val="10"/>
          <w:szCs w:val="10"/>
        </w:rPr>
        <w:t>Комиссия решила:</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1.При  проведении анализа обращений граждан</w:t>
      </w:r>
      <w:proofErr w:type="gramStart"/>
      <w:r w:rsidRPr="006471BD">
        <w:rPr>
          <w:rFonts w:ascii="Times New Roman" w:eastAsia="Times New Roman" w:hAnsi="Times New Roman" w:cs="Times New Roman"/>
          <w:sz w:val="10"/>
          <w:szCs w:val="10"/>
        </w:rPr>
        <w:t>.</w:t>
      </w:r>
      <w:proofErr w:type="gramEnd"/>
      <w:r w:rsidRPr="006471BD">
        <w:rPr>
          <w:rFonts w:ascii="Times New Roman" w:eastAsia="Times New Roman" w:hAnsi="Times New Roman" w:cs="Times New Roman"/>
          <w:sz w:val="10"/>
          <w:szCs w:val="10"/>
        </w:rPr>
        <w:t xml:space="preserve"> </w:t>
      </w:r>
      <w:proofErr w:type="gramStart"/>
      <w:r w:rsidRPr="006471BD">
        <w:rPr>
          <w:rFonts w:ascii="Times New Roman" w:eastAsia="Times New Roman" w:hAnsi="Times New Roman" w:cs="Times New Roman"/>
          <w:sz w:val="10"/>
          <w:szCs w:val="10"/>
        </w:rPr>
        <w:t>п</w:t>
      </w:r>
      <w:proofErr w:type="gramEnd"/>
      <w:r w:rsidRPr="006471BD">
        <w:rPr>
          <w:rFonts w:ascii="Times New Roman" w:eastAsia="Times New Roman" w:hAnsi="Times New Roman" w:cs="Times New Roman"/>
          <w:sz w:val="10"/>
          <w:szCs w:val="10"/>
        </w:rPr>
        <w:t xml:space="preserve">оступивших  за 2018 год в Администрацию сельского поселения, </w:t>
      </w:r>
      <w:r w:rsidRPr="006471BD">
        <w:rPr>
          <w:rFonts w:ascii="Times New Roman" w:eastAsia="Calibri" w:hAnsi="Times New Roman" w:cs="Times New Roman"/>
          <w:sz w:val="10"/>
          <w:szCs w:val="10"/>
          <w:lang w:eastAsia="en-US"/>
        </w:rPr>
        <w:t xml:space="preserve"> в том числе через ИТС «Интернет», </w:t>
      </w:r>
      <w:r w:rsidRPr="006471BD">
        <w:rPr>
          <w:rFonts w:ascii="Times New Roman" w:eastAsia="Times New Roman" w:hAnsi="Times New Roman" w:cs="Times New Roman"/>
          <w:sz w:val="10"/>
          <w:szCs w:val="10"/>
        </w:rPr>
        <w:t xml:space="preserve"> установлено, что </w:t>
      </w:r>
      <w:r w:rsidRPr="006471BD">
        <w:rPr>
          <w:rFonts w:ascii="Times New Roman" w:eastAsia="Calibri" w:hAnsi="Times New Roman" w:cs="Times New Roman"/>
          <w:sz w:val="10"/>
          <w:szCs w:val="10"/>
          <w:lang w:eastAsia="en-US"/>
        </w:rPr>
        <w:t>жалоб и обращений физических и юридических лиц о фактах совершения коррупционных правонарушений</w:t>
      </w:r>
      <w:r w:rsidRPr="006471BD">
        <w:rPr>
          <w:rFonts w:ascii="Times New Roman" w:eastAsia="Times New Roman" w:hAnsi="Times New Roman" w:cs="Times New Roman"/>
          <w:sz w:val="10"/>
          <w:szCs w:val="10"/>
        </w:rPr>
        <w:t xml:space="preserve">  работниками Администрации поселения   не поступало. </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2.При рассмотрении  информации Администрации сельского поселения по использованию муниципального имущества за 2018 год установлено, что  муниципальное имущество Новорахинского сельского поселения используется эффективно. Имущество </w:t>
      </w:r>
      <w:proofErr w:type="gramStart"/>
      <w:r w:rsidRPr="006471BD">
        <w:rPr>
          <w:rFonts w:ascii="Times New Roman" w:eastAsia="Times New Roman" w:hAnsi="Times New Roman" w:cs="Times New Roman"/>
          <w:sz w:val="10"/>
          <w:szCs w:val="10"/>
        </w:rPr>
        <w:t xml:space="preserve">( </w:t>
      </w:r>
      <w:proofErr w:type="gramEnd"/>
      <w:r w:rsidRPr="006471BD">
        <w:rPr>
          <w:rFonts w:ascii="Times New Roman" w:eastAsia="Times New Roman" w:hAnsi="Times New Roman" w:cs="Times New Roman"/>
          <w:sz w:val="10"/>
          <w:szCs w:val="10"/>
        </w:rPr>
        <w:t>земельные участки) предназначенное для использования  малого  и среднего предпринимательства  в 2018 году  не востребовались.</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3. Рекомендации Администрации Губернатора Новгородской области  от 25.12.2018 № АГ-21/9309-И  о результатах работы государственных и региональных органов власти по профилактике коррупционных и иных правонарушений приняты к сведению, доведены до  работников Администрации Новорахинского сельского поселения.</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Информацию о проведённой  работе Администрации Новорахинского сельского поселения в области противодействия коррупции и  иных правонарушений  за 2018 год  опубликовывать в СМИ и разместить на сайте Администрации Новорахинского сельского поселения.</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4.</w:t>
      </w:r>
      <w:r w:rsidRPr="006471BD">
        <w:rPr>
          <w:sz w:val="10"/>
          <w:szCs w:val="10"/>
        </w:rPr>
        <w:t xml:space="preserve"> </w:t>
      </w:r>
      <w:r w:rsidRPr="006471BD">
        <w:rPr>
          <w:rFonts w:ascii="Times New Roman" w:eastAsia="Times New Roman" w:hAnsi="Times New Roman" w:cs="Times New Roman"/>
          <w:sz w:val="10"/>
          <w:szCs w:val="10"/>
        </w:rPr>
        <w:t>Дать оценку  выполнения Плана мероприятий по  противодействию коррупции в Администрации Новорахинского сельского поселения  за 2018 год «Удовлетворительно».</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5.</w:t>
      </w:r>
      <w:r w:rsidRPr="006471BD">
        <w:rPr>
          <w:sz w:val="10"/>
          <w:szCs w:val="10"/>
        </w:rPr>
        <w:t xml:space="preserve"> </w:t>
      </w:r>
      <w:r w:rsidRPr="006471BD">
        <w:rPr>
          <w:rFonts w:ascii="Times New Roman" w:hAnsi="Times New Roman" w:cs="Times New Roman"/>
          <w:sz w:val="10"/>
          <w:szCs w:val="10"/>
        </w:rPr>
        <w:t xml:space="preserve">Дать оценку </w:t>
      </w:r>
      <w:r w:rsidRPr="006471BD">
        <w:rPr>
          <w:rFonts w:ascii="Times New Roman" w:eastAsia="Times New Roman" w:hAnsi="Times New Roman" w:cs="Times New Roman"/>
          <w:sz w:val="10"/>
          <w:szCs w:val="10"/>
        </w:rPr>
        <w:t>работы Комиссии по противодействию коррупции за 2018 год «Удовлетворительно».</w:t>
      </w:r>
    </w:p>
    <w:p w:rsidR="006471BD" w:rsidRPr="006471BD" w:rsidRDefault="006471BD" w:rsidP="006471BD">
      <w:pPr>
        <w:pStyle w:val="aa"/>
        <w:jc w:val="both"/>
        <w:rPr>
          <w:rFonts w:ascii="Times New Roman" w:hAnsi="Times New Roman" w:cs="Times New Roman"/>
          <w:b/>
          <w:sz w:val="10"/>
          <w:szCs w:val="10"/>
        </w:rPr>
      </w:pPr>
      <w:r w:rsidRPr="006471BD">
        <w:rPr>
          <w:rFonts w:ascii="Times New Roman" w:hAnsi="Times New Roman" w:cs="Times New Roman"/>
          <w:b/>
          <w:sz w:val="10"/>
          <w:szCs w:val="10"/>
        </w:rPr>
        <w:t>Председатель Комиссии        М.А.Лосенкова</w:t>
      </w:r>
    </w:p>
    <w:p w:rsidR="006471BD" w:rsidRDefault="006471BD" w:rsidP="00017C26">
      <w:pPr>
        <w:spacing w:after="0" w:line="240" w:lineRule="auto"/>
        <w:rPr>
          <w:rFonts w:ascii="Garamond" w:eastAsia="Times New Roman" w:hAnsi="Garamond" w:cs="Times New Roman"/>
          <w:sz w:val="14"/>
          <w:szCs w:val="14"/>
        </w:rPr>
      </w:pPr>
    </w:p>
    <w:p w:rsidR="006471BD" w:rsidRDefault="006471BD" w:rsidP="00CC387D">
      <w:pPr>
        <w:spacing w:after="0" w:line="240" w:lineRule="auto"/>
        <w:jc w:val="center"/>
        <w:rPr>
          <w:rFonts w:ascii="Garamond" w:eastAsia="Times New Roman" w:hAnsi="Garamond" w:cs="Times New Roman"/>
          <w:sz w:val="14"/>
          <w:szCs w:val="14"/>
        </w:rPr>
      </w:pPr>
    </w:p>
    <w:p w:rsidR="006471BD" w:rsidRPr="006471BD" w:rsidRDefault="006471BD" w:rsidP="006471BD">
      <w:pPr>
        <w:spacing w:after="0" w:line="240" w:lineRule="auto"/>
        <w:ind w:firstLine="720"/>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Российская Федерация</w:t>
      </w:r>
    </w:p>
    <w:p w:rsidR="006471BD" w:rsidRPr="006471BD" w:rsidRDefault="006471BD" w:rsidP="006471BD">
      <w:pPr>
        <w:spacing w:after="0" w:line="240" w:lineRule="auto"/>
        <w:ind w:firstLine="720"/>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Администрация Новорахинского сельского поселения</w:t>
      </w:r>
    </w:p>
    <w:p w:rsidR="006471BD" w:rsidRPr="006471BD" w:rsidRDefault="006471BD" w:rsidP="006471BD">
      <w:pPr>
        <w:spacing w:after="0" w:line="240" w:lineRule="auto"/>
        <w:ind w:firstLine="720"/>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Крестецкого района </w:t>
      </w:r>
    </w:p>
    <w:p w:rsidR="006471BD" w:rsidRPr="006471BD" w:rsidRDefault="006471BD" w:rsidP="006471BD">
      <w:pPr>
        <w:spacing w:after="0" w:line="240" w:lineRule="auto"/>
        <w:ind w:firstLine="720"/>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Новгородской области </w:t>
      </w:r>
      <w:r w:rsidRPr="006471BD">
        <w:rPr>
          <w:rFonts w:ascii="Times New Roman" w:eastAsia="Times New Roman" w:hAnsi="Times New Roman" w:cs="Times New Roman"/>
          <w:b/>
          <w:sz w:val="10"/>
          <w:szCs w:val="10"/>
        </w:rPr>
        <w:t xml:space="preserve">          </w:t>
      </w:r>
    </w:p>
    <w:p w:rsidR="006471BD" w:rsidRPr="006471BD" w:rsidRDefault="006471BD" w:rsidP="006471BD">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   КОМИССИЯ ПО ПРЕДУПРЕЖДЕНИЮ И ЛИКВИДЦИИ ЧРЕЗВЫЧАЙНЫХ СИТУАЦИЙ И ОБЕСПЕЧЕНИЯ ПОЖАРНОЙ БЕЗОПАСНОСТИ </w:t>
      </w:r>
    </w:p>
    <w:p w:rsidR="006471BD" w:rsidRPr="006471BD" w:rsidRDefault="006471BD" w:rsidP="006471BD">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ПРИ АДМИНИСТРАЦИИ НОВОРАХИНСКОГО СЕЛЬСКОГО ПОСЕЛЕНИЯ </w:t>
      </w:r>
    </w:p>
    <w:p w:rsidR="006471BD" w:rsidRPr="006471BD" w:rsidRDefault="006471BD" w:rsidP="006471BD">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(КПЛЧС и ОПБ)</w:t>
      </w:r>
    </w:p>
    <w:p w:rsidR="006471BD" w:rsidRPr="006471BD" w:rsidRDefault="006471BD" w:rsidP="006471BD">
      <w:pPr>
        <w:spacing w:after="0" w:line="240" w:lineRule="auto"/>
        <w:jc w:val="center"/>
        <w:rPr>
          <w:rFonts w:ascii="Times New Roman" w:eastAsia="Times New Roman" w:hAnsi="Times New Roman" w:cs="Times New Roman"/>
          <w:b/>
          <w:sz w:val="10"/>
          <w:szCs w:val="10"/>
        </w:rPr>
      </w:pPr>
    </w:p>
    <w:p w:rsidR="006471BD" w:rsidRPr="006471BD" w:rsidRDefault="006471BD" w:rsidP="00017C26">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t xml:space="preserve">                                                       </w:t>
      </w:r>
      <w:proofErr w:type="gramStart"/>
      <w:r w:rsidRPr="006471BD">
        <w:rPr>
          <w:rFonts w:ascii="Times New Roman" w:eastAsia="Times New Roman" w:hAnsi="Times New Roman" w:cs="Times New Roman"/>
          <w:sz w:val="10"/>
          <w:szCs w:val="10"/>
        </w:rPr>
        <w:t>Р</w:t>
      </w:r>
      <w:proofErr w:type="gramEnd"/>
      <w:r w:rsidRPr="006471BD">
        <w:rPr>
          <w:rFonts w:ascii="Times New Roman" w:eastAsia="Times New Roman" w:hAnsi="Times New Roman" w:cs="Times New Roman"/>
          <w:sz w:val="10"/>
          <w:szCs w:val="10"/>
        </w:rPr>
        <w:t xml:space="preserve"> Е Ш Е Н И Е</w:t>
      </w:r>
    </w:p>
    <w:p w:rsidR="006471BD" w:rsidRPr="006471BD" w:rsidRDefault="006471BD" w:rsidP="00017C26">
      <w:pPr>
        <w:spacing w:after="0" w:line="240" w:lineRule="auto"/>
        <w:jc w:val="center"/>
        <w:rPr>
          <w:rFonts w:ascii="Times New Roman" w:eastAsia="Times New Roman" w:hAnsi="Times New Roman" w:cs="Times New Roman"/>
          <w:sz w:val="10"/>
          <w:szCs w:val="10"/>
        </w:rPr>
      </w:pPr>
    </w:p>
    <w:p w:rsidR="006471BD" w:rsidRPr="006471BD" w:rsidRDefault="006471BD" w:rsidP="00017C26">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выписка из протокола заседания КПЛЧС и ОПБ</w:t>
      </w:r>
    </w:p>
    <w:p w:rsidR="006471BD" w:rsidRPr="006471BD" w:rsidRDefault="006471BD" w:rsidP="00017C26">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от 25.12.2018  № 3/1</w:t>
      </w:r>
    </w:p>
    <w:p w:rsidR="006471BD" w:rsidRPr="006471BD" w:rsidRDefault="006471BD" w:rsidP="00017C26">
      <w:pPr>
        <w:spacing w:after="0" w:line="240" w:lineRule="auto"/>
        <w:jc w:val="center"/>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д. Новое Рахино</w:t>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t xml:space="preserve"> </w:t>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r w:rsidRPr="006471BD">
        <w:rPr>
          <w:rFonts w:ascii="Times New Roman" w:eastAsia="Times New Roman" w:hAnsi="Times New Roman" w:cs="Times New Roman"/>
          <w:sz w:val="10"/>
          <w:szCs w:val="10"/>
        </w:rPr>
        <w:softHyphen/>
      </w:r>
    </w:p>
    <w:p w:rsidR="006471BD" w:rsidRPr="006471BD" w:rsidRDefault="006471BD" w:rsidP="00017C26">
      <w:pPr>
        <w:spacing w:after="0" w:line="240" w:lineRule="auto"/>
        <w:jc w:val="center"/>
        <w:rPr>
          <w:rFonts w:ascii="Times New Roman" w:eastAsia="Times New Roman" w:hAnsi="Times New Roman" w:cs="Times New Roman"/>
          <w:sz w:val="10"/>
          <w:szCs w:val="10"/>
        </w:rPr>
      </w:pPr>
    </w:p>
    <w:p w:rsidR="006471BD" w:rsidRPr="006471BD" w:rsidRDefault="006471BD" w:rsidP="006471BD">
      <w:pPr>
        <w:spacing w:after="0" w:line="240" w:lineRule="auto"/>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    </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Заслушав доклад  Григорьева Г.Н.- председателя  КПЛЧС и ОПБ администрации поселения о  мерах по пожарной безопасности в зимний   период 2018-2019  годов  на территории Новорахинского сельского поселения</w:t>
      </w:r>
      <w:proofErr w:type="gramStart"/>
      <w:r w:rsidRPr="006471BD">
        <w:rPr>
          <w:rFonts w:ascii="Times New Roman" w:eastAsia="Times New Roman" w:hAnsi="Times New Roman" w:cs="Times New Roman"/>
          <w:sz w:val="10"/>
          <w:szCs w:val="10"/>
        </w:rPr>
        <w:t xml:space="preserve"> ,</w:t>
      </w:r>
      <w:proofErr w:type="gramEnd"/>
      <w:r w:rsidRPr="006471BD">
        <w:rPr>
          <w:rFonts w:ascii="Times New Roman" w:eastAsia="Times New Roman" w:hAnsi="Times New Roman" w:cs="Times New Roman"/>
          <w:sz w:val="10"/>
          <w:szCs w:val="10"/>
        </w:rPr>
        <w:t xml:space="preserve"> решение КПЛЧС и ОПБ Крестецкого муниципального района от 24.12.2018</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Комиссия </w:t>
      </w:r>
    </w:p>
    <w:p w:rsidR="006471BD" w:rsidRPr="006471BD" w:rsidRDefault="006471BD" w:rsidP="006471BD">
      <w:pPr>
        <w:spacing w:after="0" w:line="240" w:lineRule="auto"/>
        <w:jc w:val="both"/>
        <w:rPr>
          <w:rFonts w:ascii="Times New Roman" w:eastAsia="Times New Roman" w:hAnsi="Times New Roman" w:cs="Times New Roman"/>
          <w:sz w:val="10"/>
          <w:szCs w:val="10"/>
        </w:rPr>
      </w:pPr>
      <w:r w:rsidRPr="006471BD">
        <w:rPr>
          <w:rFonts w:ascii="Times New Roman" w:eastAsia="Times New Roman" w:hAnsi="Times New Roman" w:cs="Times New Roman"/>
          <w:b/>
          <w:sz w:val="10"/>
          <w:szCs w:val="10"/>
        </w:rPr>
        <w:t>РЕШИЛА:</w:t>
      </w:r>
      <w:r w:rsidRPr="006471BD">
        <w:rPr>
          <w:rFonts w:ascii="Times New Roman" w:eastAsia="Times New Roman" w:hAnsi="Times New Roman" w:cs="Times New Roman"/>
          <w:sz w:val="10"/>
          <w:szCs w:val="10"/>
        </w:rPr>
        <w:t xml:space="preserve">       </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 xml:space="preserve">  1.Решение КПЛЧС и ОПБ Крестецкого муниципального района от 24.12.2018 г и информацию о пожарной обстановке на территории Крестецкого района принять к сведению.</w:t>
      </w:r>
    </w:p>
    <w:p w:rsidR="006471BD" w:rsidRPr="006471BD" w:rsidRDefault="006471BD" w:rsidP="006471BD">
      <w:pPr>
        <w:spacing w:after="0" w:line="240" w:lineRule="auto"/>
        <w:ind w:firstLine="720"/>
        <w:jc w:val="both"/>
        <w:rPr>
          <w:rFonts w:ascii="Times New Roman" w:eastAsia="Times New Roman" w:hAnsi="Times New Roman" w:cs="Times New Roman"/>
          <w:sz w:val="10"/>
          <w:szCs w:val="10"/>
        </w:rPr>
      </w:pPr>
      <w:r w:rsidRPr="006471BD">
        <w:rPr>
          <w:rFonts w:ascii="Times New Roman" w:eastAsia="Times New Roman" w:hAnsi="Times New Roman" w:cs="Times New Roman"/>
          <w:sz w:val="10"/>
          <w:szCs w:val="10"/>
        </w:rPr>
        <w:t>2.Активизировать разъяснительную работу  среди граждан,  на  собраниях граждан  и при подворных обходах</w:t>
      </w:r>
      <w:proofErr w:type="gramStart"/>
      <w:r w:rsidRPr="006471BD">
        <w:rPr>
          <w:rFonts w:ascii="Times New Roman" w:eastAsia="Times New Roman" w:hAnsi="Times New Roman" w:cs="Times New Roman"/>
          <w:sz w:val="10"/>
          <w:szCs w:val="10"/>
        </w:rPr>
        <w:t>.</w:t>
      </w:r>
      <w:proofErr w:type="gramEnd"/>
      <w:r w:rsidRPr="006471BD">
        <w:rPr>
          <w:rFonts w:ascii="Times New Roman" w:eastAsia="Times New Roman" w:hAnsi="Times New Roman" w:cs="Times New Roman"/>
          <w:sz w:val="10"/>
          <w:szCs w:val="10"/>
        </w:rPr>
        <w:t xml:space="preserve">  </w:t>
      </w:r>
      <w:proofErr w:type="gramStart"/>
      <w:r w:rsidRPr="006471BD">
        <w:rPr>
          <w:rFonts w:ascii="Times New Roman" w:eastAsia="Times New Roman" w:hAnsi="Times New Roman" w:cs="Times New Roman"/>
          <w:sz w:val="10"/>
          <w:szCs w:val="10"/>
        </w:rPr>
        <w:t>п</w:t>
      </w:r>
      <w:proofErr w:type="gramEnd"/>
      <w:r w:rsidRPr="006471BD">
        <w:rPr>
          <w:rFonts w:ascii="Times New Roman" w:eastAsia="Times New Roman" w:hAnsi="Times New Roman" w:cs="Times New Roman"/>
          <w:sz w:val="10"/>
          <w:szCs w:val="10"/>
        </w:rPr>
        <w:t>о обеспечению первичных мер пожарной  безопасности в зимний период.</w:t>
      </w:r>
    </w:p>
    <w:p w:rsidR="006471BD" w:rsidRPr="006471BD" w:rsidRDefault="006471BD" w:rsidP="006471BD">
      <w:pPr>
        <w:spacing w:after="0" w:line="240" w:lineRule="auto"/>
        <w:jc w:val="both"/>
        <w:rPr>
          <w:rFonts w:ascii="Times New Roman" w:eastAsia="Times New Roman" w:hAnsi="Times New Roman" w:cs="Times New Roman"/>
          <w:bCs/>
          <w:sz w:val="10"/>
          <w:szCs w:val="10"/>
        </w:rPr>
      </w:pPr>
      <w:r w:rsidRPr="006471BD">
        <w:rPr>
          <w:rFonts w:ascii="Times New Roman" w:eastAsia="Times New Roman" w:hAnsi="Times New Roman" w:cs="Times New Roman"/>
          <w:b/>
          <w:bCs/>
          <w:sz w:val="10"/>
          <w:szCs w:val="10"/>
        </w:rPr>
        <w:tab/>
        <w:t xml:space="preserve"> </w:t>
      </w:r>
      <w:r w:rsidRPr="006471BD">
        <w:rPr>
          <w:rFonts w:ascii="Times New Roman" w:eastAsia="Times New Roman" w:hAnsi="Times New Roman" w:cs="Times New Roman"/>
          <w:bCs/>
          <w:sz w:val="10"/>
          <w:szCs w:val="10"/>
        </w:rPr>
        <w:t>3.Провести  рейды по местам проживания  неблагополучных  семей с детьми.</w:t>
      </w:r>
    </w:p>
    <w:p w:rsidR="006471BD" w:rsidRPr="006471BD" w:rsidRDefault="006471BD" w:rsidP="006471BD">
      <w:pPr>
        <w:spacing w:after="0" w:line="240" w:lineRule="auto"/>
        <w:jc w:val="both"/>
        <w:rPr>
          <w:rFonts w:ascii="Times New Roman" w:eastAsia="Times New Roman" w:hAnsi="Times New Roman" w:cs="Times New Roman"/>
          <w:bCs/>
          <w:sz w:val="10"/>
          <w:szCs w:val="10"/>
        </w:rPr>
      </w:pPr>
      <w:r w:rsidRPr="006471BD">
        <w:rPr>
          <w:rFonts w:ascii="Times New Roman" w:eastAsia="Times New Roman" w:hAnsi="Times New Roman" w:cs="Times New Roman"/>
          <w:bCs/>
          <w:sz w:val="10"/>
          <w:szCs w:val="10"/>
        </w:rPr>
        <w:tab/>
        <w:t xml:space="preserve">  4.Организовать обследование  источников  наружного пожарного водоснабжения  до 30 декабря 2018 г ( д.Новое Рахино- водоём ЧП Воронин, резервуары около МКД, Детского сада, водоём  около д.3 и д.85  </w:t>
      </w:r>
      <w:proofErr w:type="spellStart"/>
      <w:r w:rsidRPr="006471BD">
        <w:rPr>
          <w:rFonts w:ascii="Times New Roman" w:eastAsia="Times New Roman" w:hAnsi="Times New Roman" w:cs="Times New Roman"/>
          <w:bCs/>
          <w:sz w:val="10"/>
          <w:szCs w:val="10"/>
        </w:rPr>
        <w:t>д</w:t>
      </w:r>
      <w:proofErr w:type="gramStart"/>
      <w:r w:rsidRPr="006471BD">
        <w:rPr>
          <w:rFonts w:ascii="Times New Roman" w:eastAsia="Times New Roman" w:hAnsi="Times New Roman" w:cs="Times New Roman"/>
          <w:bCs/>
          <w:sz w:val="10"/>
          <w:szCs w:val="10"/>
        </w:rPr>
        <w:t>.С</w:t>
      </w:r>
      <w:proofErr w:type="gramEnd"/>
      <w:r w:rsidRPr="006471BD">
        <w:rPr>
          <w:rFonts w:ascii="Times New Roman" w:eastAsia="Times New Roman" w:hAnsi="Times New Roman" w:cs="Times New Roman"/>
          <w:bCs/>
          <w:sz w:val="10"/>
          <w:szCs w:val="10"/>
        </w:rPr>
        <w:t>тарое</w:t>
      </w:r>
      <w:proofErr w:type="spellEnd"/>
      <w:r w:rsidRPr="006471BD">
        <w:rPr>
          <w:rFonts w:ascii="Times New Roman" w:eastAsia="Times New Roman" w:hAnsi="Times New Roman" w:cs="Times New Roman"/>
          <w:bCs/>
          <w:sz w:val="10"/>
          <w:szCs w:val="10"/>
        </w:rPr>
        <w:t xml:space="preserve"> Рахино. </w:t>
      </w:r>
      <w:proofErr w:type="spellStart"/>
      <w:r w:rsidRPr="006471BD">
        <w:rPr>
          <w:rFonts w:ascii="Times New Roman" w:eastAsia="Times New Roman" w:hAnsi="Times New Roman" w:cs="Times New Roman"/>
          <w:bCs/>
          <w:sz w:val="10"/>
          <w:szCs w:val="10"/>
        </w:rPr>
        <w:t>Оз</w:t>
      </w:r>
      <w:proofErr w:type="spellEnd"/>
      <w:r w:rsidRPr="006471BD">
        <w:rPr>
          <w:rFonts w:ascii="Times New Roman" w:eastAsia="Times New Roman" w:hAnsi="Times New Roman" w:cs="Times New Roman"/>
          <w:bCs/>
          <w:sz w:val="10"/>
          <w:szCs w:val="10"/>
        </w:rPr>
        <w:t xml:space="preserve"> Островна </w:t>
      </w:r>
      <w:proofErr w:type="spellStart"/>
      <w:r w:rsidRPr="006471BD">
        <w:rPr>
          <w:rFonts w:ascii="Times New Roman" w:eastAsia="Times New Roman" w:hAnsi="Times New Roman" w:cs="Times New Roman"/>
          <w:bCs/>
          <w:sz w:val="10"/>
          <w:szCs w:val="10"/>
        </w:rPr>
        <w:t>д</w:t>
      </w:r>
      <w:proofErr w:type="gramStart"/>
      <w:r w:rsidRPr="006471BD">
        <w:rPr>
          <w:rFonts w:ascii="Times New Roman" w:eastAsia="Times New Roman" w:hAnsi="Times New Roman" w:cs="Times New Roman"/>
          <w:bCs/>
          <w:sz w:val="10"/>
          <w:szCs w:val="10"/>
        </w:rPr>
        <w:t>.О</w:t>
      </w:r>
      <w:proofErr w:type="gramEnd"/>
      <w:r w:rsidRPr="006471BD">
        <w:rPr>
          <w:rFonts w:ascii="Times New Roman" w:eastAsia="Times New Roman" w:hAnsi="Times New Roman" w:cs="Times New Roman"/>
          <w:bCs/>
          <w:sz w:val="10"/>
          <w:szCs w:val="10"/>
        </w:rPr>
        <w:t>ринец</w:t>
      </w:r>
      <w:proofErr w:type="spellEnd"/>
      <w:r w:rsidRPr="006471BD">
        <w:rPr>
          <w:rFonts w:ascii="Times New Roman" w:eastAsia="Times New Roman" w:hAnsi="Times New Roman" w:cs="Times New Roman"/>
          <w:bCs/>
          <w:sz w:val="10"/>
          <w:szCs w:val="10"/>
        </w:rPr>
        <w:t xml:space="preserve"> , </w:t>
      </w:r>
      <w:proofErr w:type="spellStart"/>
      <w:r w:rsidRPr="006471BD">
        <w:rPr>
          <w:rFonts w:ascii="Times New Roman" w:eastAsia="Times New Roman" w:hAnsi="Times New Roman" w:cs="Times New Roman"/>
          <w:bCs/>
          <w:sz w:val="10"/>
          <w:szCs w:val="10"/>
        </w:rPr>
        <w:t>оз.Радоль</w:t>
      </w:r>
      <w:proofErr w:type="spellEnd"/>
      <w:r w:rsidRPr="006471BD">
        <w:rPr>
          <w:rFonts w:ascii="Times New Roman" w:eastAsia="Times New Roman" w:hAnsi="Times New Roman" w:cs="Times New Roman"/>
          <w:bCs/>
          <w:sz w:val="10"/>
          <w:szCs w:val="10"/>
        </w:rPr>
        <w:t xml:space="preserve"> </w:t>
      </w:r>
      <w:proofErr w:type="spellStart"/>
      <w:r w:rsidRPr="006471BD">
        <w:rPr>
          <w:rFonts w:ascii="Times New Roman" w:eastAsia="Times New Roman" w:hAnsi="Times New Roman" w:cs="Times New Roman"/>
          <w:bCs/>
          <w:sz w:val="10"/>
          <w:szCs w:val="10"/>
        </w:rPr>
        <w:t>д.Давыдовщина</w:t>
      </w:r>
      <w:proofErr w:type="spellEnd"/>
      <w:r w:rsidRPr="006471BD">
        <w:rPr>
          <w:rFonts w:ascii="Times New Roman" w:eastAsia="Times New Roman" w:hAnsi="Times New Roman" w:cs="Times New Roman"/>
          <w:bCs/>
          <w:sz w:val="10"/>
          <w:szCs w:val="10"/>
        </w:rPr>
        <w:t xml:space="preserve">. водоём  д </w:t>
      </w:r>
      <w:proofErr w:type="spellStart"/>
      <w:r w:rsidRPr="006471BD">
        <w:rPr>
          <w:rFonts w:ascii="Times New Roman" w:eastAsia="Times New Roman" w:hAnsi="Times New Roman" w:cs="Times New Roman"/>
          <w:bCs/>
          <w:sz w:val="10"/>
          <w:szCs w:val="10"/>
        </w:rPr>
        <w:t>Ракушино</w:t>
      </w:r>
      <w:proofErr w:type="spellEnd"/>
      <w:r w:rsidRPr="006471BD">
        <w:rPr>
          <w:rFonts w:ascii="Times New Roman" w:eastAsia="Times New Roman" w:hAnsi="Times New Roman" w:cs="Times New Roman"/>
          <w:bCs/>
          <w:sz w:val="10"/>
          <w:szCs w:val="10"/>
        </w:rPr>
        <w:t>, Водоём д.Сомёнка)</w:t>
      </w:r>
    </w:p>
    <w:p w:rsidR="006471BD" w:rsidRPr="006471BD" w:rsidRDefault="006471BD" w:rsidP="006471BD">
      <w:pPr>
        <w:spacing w:after="0" w:line="240" w:lineRule="auto"/>
        <w:jc w:val="both"/>
        <w:rPr>
          <w:rFonts w:ascii="Times New Roman" w:eastAsia="Times New Roman" w:hAnsi="Times New Roman" w:cs="Times New Roman"/>
          <w:bCs/>
          <w:sz w:val="10"/>
          <w:szCs w:val="10"/>
        </w:rPr>
      </w:pP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Cs/>
          <w:sz w:val="10"/>
          <w:szCs w:val="10"/>
        </w:rPr>
        <w:t>5. Провести разъяснительную работу с населением о необходимости оснащения каждого  частного жилого дома  первичными средствами пожаротушения (бочка с водой, лопаты, вёдра, ломы, багры)</w:t>
      </w:r>
    </w:p>
    <w:p w:rsidR="006471BD" w:rsidRPr="006471BD" w:rsidRDefault="006471BD" w:rsidP="006471BD">
      <w:pPr>
        <w:spacing w:after="0" w:line="240" w:lineRule="auto"/>
        <w:jc w:val="both"/>
        <w:rPr>
          <w:rFonts w:ascii="Times New Roman" w:eastAsia="Times New Roman" w:hAnsi="Times New Roman" w:cs="Times New Roman"/>
          <w:bCs/>
          <w:sz w:val="10"/>
          <w:szCs w:val="10"/>
        </w:rPr>
      </w:pPr>
      <w:r w:rsidRPr="006471BD">
        <w:rPr>
          <w:rFonts w:ascii="Times New Roman" w:eastAsia="Times New Roman" w:hAnsi="Times New Roman" w:cs="Times New Roman"/>
          <w:bCs/>
          <w:sz w:val="10"/>
          <w:szCs w:val="10"/>
        </w:rPr>
        <w:tab/>
        <w:t xml:space="preserve">6.При обнаружении очагов возгорания незамедлительно звонить  по          № 112,  01 и  в  ЕДДС муниципального района </w:t>
      </w:r>
      <w:proofErr w:type="gramStart"/>
      <w:r w:rsidRPr="006471BD">
        <w:rPr>
          <w:rFonts w:ascii="Times New Roman" w:eastAsia="Times New Roman" w:hAnsi="Times New Roman" w:cs="Times New Roman"/>
          <w:bCs/>
          <w:sz w:val="10"/>
          <w:szCs w:val="10"/>
        </w:rPr>
        <w:t>по</w:t>
      </w:r>
      <w:proofErr w:type="gramEnd"/>
      <w:r w:rsidRPr="006471BD">
        <w:rPr>
          <w:rFonts w:ascii="Times New Roman" w:eastAsia="Times New Roman" w:hAnsi="Times New Roman" w:cs="Times New Roman"/>
          <w:bCs/>
          <w:sz w:val="10"/>
          <w:szCs w:val="10"/>
        </w:rPr>
        <w:t xml:space="preserve"> тел  5-60-22</w:t>
      </w:r>
    </w:p>
    <w:p w:rsidR="006471BD" w:rsidRPr="006471BD" w:rsidRDefault="006471BD" w:rsidP="006471BD">
      <w:pPr>
        <w:spacing w:after="0" w:line="240" w:lineRule="auto"/>
        <w:ind w:firstLine="720"/>
        <w:jc w:val="both"/>
        <w:rPr>
          <w:rFonts w:ascii="Times New Roman" w:eastAsia="Times New Roman" w:hAnsi="Times New Roman" w:cs="Times New Roman"/>
          <w:bCs/>
          <w:sz w:val="10"/>
          <w:szCs w:val="10"/>
        </w:rPr>
      </w:pPr>
      <w:r w:rsidRPr="006471BD">
        <w:rPr>
          <w:rFonts w:ascii="Times New Roman" w:eastAsia="Times New Roman" w:hAnsi="Times New Roman" w:cs="Times New Roman"/>
          <w:bCs/>
          <w:sz w:val="10"/>
          <w:szCs w:val="10"/>
        </w:rPr>
        <w:t xml:space="preserve">7. Разместить на сайте Администрации Новорахинского сельского поселения и в муниципальной газете «Новорахинское вести» решение КПЛЧС. </w:t>
      </w:r>
    </w:p>
    <w:p w:rsidR="006471BD" w:rsidRPr="006471BD" w:rsidRDefault="006471BD" w:rsidP="006471BD">
      <w:pPr>
        <w:spacing w:after="0" w:line="240" w:lineRule="auto"/>
        <w:jc w:val="both"/>
        <w:rPr>
          <w:rFonts w:ascii="Times New Roman" w:eastAsia="Times New Roman" w:hAnsi="Times New Roman" w:cs="Times New Roman"/>
          <w:sz w:val="10"/>
          <w:szCs w:val="10"/>
        </w:rPr>
      </w:pPr>
    </w:p>
    <w:p w:rsidR="006471BD" w:rsidRDefault="006471BD" w:rsidP="006471BD">
      <w:pPr>
        <w:spacing w:after="0" w:line="240" w:lineRule="auto"/>
        <w:jc w:val="center"/>
        <w:rPr>
          <w:rFonts w:ascii="Garamond" w:eastAsia="Times New Roman" w:hAnsi="Garamond" w:cs="Times New Roman"/>
          <w:sz w:val="14"/>
          <w:szCs w:val="14"/>
        </w:rPr>
      </w:pPr>
      <w:r>
        <w:rPr>
          <w:rFonts w:ascii="Times New Roman" w:eastAsia="Times New Roman" w:hAnsi="Times New Roman" w:cs="Times New Roman"/>
          <w:b/>
          <w:bCs/>
          <w:sz w:val="10"/>
          <w:szCs w:val="10"/>
        </w:rPr>
        <w:t xml:space="preserve">Председатель КПЛЧС и ОПБ   </w:t>
      </w:r>
      <w:r w:rsidRPr="006471BD">
        <w:rPr>
          <w:rFonts w:ascii="Times New Roman" w:eastAsia="Times New Roman" w:hAnsi="Times New Roman" w:cs="Times New Roman"/>
          <w:b/>
          <w:bCs/>
          <w:sz w:val="10"/>
          <w:szCs w:val="10"/>
        </w:rPr>
        <w:t>Г.Н. Григорьев</w:t>
      </w:r>
      <w:r w:rsidRPr="006471BD">
        <w:rPr>
          <w:rFonts w:ascii="Times New Roman" w:eastAsia="Times New Roman" w:hAnsi="Times New Roman" w:cs="Times New Roman"/>
          <w:b/>
          <w:bCs/>
          <w:sz w:val="10"/>
          <w:szCs w:val="10"/>
        </w:rPr>
        <w:tab/>
        <w:t xml:space="preserve">            </w:t>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r w:rsidRPr="006471BD">
        <w:rPr>
          <w:rFonts w:ascii="Times New Roman" w:eastAsia="Times New Roman" w:hAnsi="Times New Roman" w:cs="Times New Roman"/>
          <w:b/>
          <w:bCs/>
          <w:sz w:val="10"/>
          <w:szCs w:val="10"/>
        </w:rPr>
        <w:tab/>
      </w:r>
    </w:p>
    <w:p w:rsidR="00A23587" w:rsidRDefault="00A23587"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Pr="00017C26" w:rsidRDefault="00017C26" w:rsidP="00017C26">
      <w:pPr>
        <w:spacing w:after="0" w:line="240" w:lineRule="auto"/>
        <w:jc w:val="center"/>
        <w:rPr>
          <w:rFonts w:ascii="Calibri" w:eastAsia="Calibri" w:hAnsi="Calibri" w:cs="Times New Roman"/>
          <w:b/>
          <w:sz w:val="10"/>
          <w:szCs w:val="10"/>
          <w:lang w:eastAsia="en-US"/>
        </w:rPr>
      </w:pPr>
      <w:r w:rsidRPr="00017C26">
        <w:rPr>
          <w:rFonts w:ascii="Calibri" w:eastAsia="Calibri" w:hAnsi="Calibri" w:cs="Times New Roman"/>
          <w:b/>
          <w:sz w:val="10"/>
          <w:szCs w:val="10"/>
          <w:lang w:eastAsia="en-US"/>
        </w:rPr>
        <w:t>УВАЖАЕМЫЕ ГРАЖДАНЕ!</w:t>
      </w:r>
    </w:p>
    <w:p w:rsidR="00017C26" w:rsidRPr="00017C26" w:rsidRDefault="00017C26" w:rsidP="00017C26">
      <w:pPr>
        <w:spacing w:after="0" w:line="240" w:lineRule="auto"/>
        <w:jc w:val="center"/>
        <w:rPr>
          <w:rFonts w:ascii="Calibri" w:eastAsia="Calibri" w:hAnsi="Calibri" w:cs="Times New Roman"/>
          <w:b/>
          <w:sz w:val="10"/>
          <w:szCs w:val="10"/>
          <w:lang w:eastAsia="en-US"/>
        </w:rPr>
      </w:pPr>
      <w:r w:rsidRPr="00017C26">
        <w:rPr>
          <w:rFonts w:ascii="Calibri" w:eastAsia="Calibri" w:hAnsi="Calibri" w:cs="Times New Roman"/>
          <w:b/>
          <w:sz w:val="10"/>
          <w:szCs w:val="10"/>
          <w:lang w:eastAsia="en-US"/>
        </w:rPr>
        <w:t xml:space="preserve">В СВЯЗИ С УСТАНОВЛЕНИЕМ  СИЛЬНЫХ МОРОЗОВ ПРОСИМ СОБЛЮДАТЬ </w:t>
      </w:r>
    </w:p>
    <w:p w:rsidR="00017C26" w:rsidRPr="00017C26" w:rsidRDefault="00017C26" w:rsidP="00017C26">
      <w:pPr>
        <w:spacing w:after="0" w:line="240" w:lineRule="auto"/>
        <w:jc w:val="center"/>
        <w:rPr>
          <w:rFonts w:ascii="Calibri" w:eastAsia="Calibri" w:hAnsi="Calibri" w:cs="Times New Roman"/>
          <w:b/>
          <w:sz w:val="10"/>
          <w:szCs w:val="10"/>
          <w:lang w:eastAsia="en-US"/>
        </w:rPr>
      </w:pPr>
      <w:r w:rsidRPr="00017C26">
        <w:rPr>
          <w:rFonts w:ascii="Calibri" w:eastAsia="Calibri" w:hAnsi="Calibri" w:cs="Times New Roman"/>
          <w:b/>
          <w:sz w:val="10"/>
          <w:szCs w:val="10"/>
          <w:lang w:eastAsia="en-US"/>
        </w:rPr>
        <w:t xml:space="preserve">ПРАВИЛА  ПОЖПРНОЙ БЕЗОПАСНОСТИ  ПРИ ОТОПЛЕНИИ    ЖИЛЫХ ДОМОВ  И КВАРТИР </w:t>
      </w:r>
    </w:p>
    <w:p w:rsidR="00017C26" w:rsidRPr="00017C26" w:rsidRDefault="00017C26" w:rsidP="00017C26">
      <w:pPr>
        <w:spacing w:after="0" w:line="240" w:lineRule="auto"/>
        <w:jc w:val="center"/>
        <w:rPr>
          <w:rFonts w:ascii="Calibri" w:eastAsia="Calibri" w:hAnsi="Calibri" w:cs="Times New Roman"/>
          <w:b/>
          <w:sz w:val="10"/>
          <w:szCs w:val="10"/>
          <w:lang w:eastAsia="en-US"/>
        </w:rPr>
      </w:pPr>
      <w:r w:rsidRPr="00017C26">
        <w:rPr>
          <w:rFonts w:ascii="Calibri" w:eastAsia="Calibri" w:hAnsi="Calibri" w:cs="Times New Roman"/>
          <w:b/>
          <w:sz w:val="10"/>
          <w:szCs w:val="10"/>
          <w:lang w:eastAsia="en-US"/>
        </w:rPr>
        <w:t>ПАМЯТКА</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По соблюдению противопожарного режима в индивидуальных жилых домах и квартирах</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Ответственность за нарушение требований пожарной безопасности в соответствии с действующим законодательством несут собственники или лица, уполномоченные владеть, пользоваться  или распоряжаться имуществом, которые</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 xml:space="preserve"> ОБЯЗАНЫ:</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-содержать в исправном состоянии электропроводку, электронагревательные приборы, газовое оборудование и печное отопление, а также пути эвакуации;</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-соблюдать и требовать от других проживающих соблюдения требований пожарной безопасности при курении и пользовании открытым огнём;</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 уметь пользоваться средствами тушения пожара;</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-обеспечить наличие на участке ёмкости 9бочки0 с водой или огнетушителя и содержать в чистоте придомовую территорию;</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-в период сухой и засушливой погоды выполнять требования при введении запрета на разведение костров, на топку печей и кухонных очагов, а также на проведение сварочных  и других пожароопасных работ</w:t>
      </w:r>
      <w:proofErr w:type="gramStart"/>
      <w:r w:rsidRPr="00017C26">
        <w:rPr>
          <w:rFonts w:ascii="Times New Roman" w:eastAsia="Calibri" w:hAnsi="Times New Roman" w:cs="Times New Roman"/>
          <w:b/>
          <w:sz w:val="10"/>
          <w:szCs w:val="10"/>
          <w:lang w:eastAsia="en-US"/>
        </w:rPr>
        <w:t xml:space="preserve"> .</w:t>
      </w:r>
      <w:proofErr w:type="gramEnd"/>
    </w:p>
    <w:p w:rsidR="00017C26" w:rsidRPr="00017C26" w:rsidRDefault="00017C26" w:rsidP="00017C26">
      <w:pPr>
        <w:pStyle w:val="aa"/>
        <w:rPr>
          <w:rFonts w:ascii="Times New Roman" w:eastAsia="Calibri" w:hAnsi="Times New Roman" w:cs="Times New Roman"/>
          <w:b/>
          <w:sz w:val="10"/>
          <w:szCs w:val="10"/>
          <w:lang w:eastAsia="en-US"/>
        </w:rPr>
      </w:pP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В ЦЕЛЯХ ПРЕДОТВРАЩЕНИЯ ПОЖАРОВ</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При эксплуатации электроустановок (электрооборудования) ЗАПРЕЩАЕТСЯ:</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1.Оставлять включёнными электроприборы, за исключением тех. Которые инструкцией завода изготовителя предусмотрены для круглосуточной работы;</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 xml:space="preserve">2. Пользоваться электрочайниками, электроплитками, электроутюгами и другими электронагревательными </w:t>
      </w:r>
      <w:proofErr w:type="gramStart"/>
      <w:r w:rsidRPr="00017C26">
        <w:rPr>
          <w:rFonts w:ascii="Times New Roman" w:eastAsia="Calibri" w:hAnsi="Times New Roman" w:cs="Times New Roman"/>
          <w:sz w:val="10"/>
          <w:szCs w:val="10"/>
          <w:lang w:eastAsia="en-US"/>
        </w:rPr>
        <w:t>приборами</w:t>
      </w:r>
      <w:proofErr w:type="gramEnd"/>
      <w:r w:rsidRPr="00017C26">
        <w:rPr>
          <w:rFonts w:ascii="Times New Roman" w:eastAsia="Calibri" w:hAnsi="Times New Roman" w:cs="Times New Roman"/>
          <w:sz w:val="10"/>
          <w:szCs w:val="10"/>
          <w:lang w:eastAsia="en-US"/>
        </w:rPr>
        <w:t xml:space="preserve"> не  имеющими устройств защитного отключения</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3.Эксплуатировать электропроводку с видимыми нарушениями изоляции, а также перегружать её одновременным подключением через одну розетку нескольких мощных электроприборов;</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4.Обёртывать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светильника;</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 xml:space="preserve">5.Использовать неисправные или самодельные электронагревательные приборы, а также </w:t>
      </w:r>
      <w:proofErr w:type="spellStart"/>
      <w:r w:rsidRPr="00017C26">
        <w:rPr>
          <w:rFonts w:ascii="Times New Roman" w:eastAsia="Calibri" w:hAnsi="Times New Roman" w:cs="Times New Roman"/>
          <w:sz w:val="10"/>
          <w:szCs w:val="10"/>
          <w:lang w:eastAsia="en-US"/>
        </w:rPr>
        <w:t>электропредохранители</w:t>
      </w:r>
      <w:proofErr w:type="spellEnd"/>
      <w:r w:rsidRPr="00017C26">
        <w:rPr>
          <w:rFonts w:ascii="Times New Roman" w:eastAsia="Calibri" w:hAnsi="Times New Roman" w:cs="Times New Roman"/>
          <w:sz w:val="10"/>
          <w:szCs w:val="10"/>
          <w:lang w:eastAsia="en-US"/>
        </w:rPr>
        <w:t xml:space="preserve">  (жучки);</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6.Размещать на электронагревательных приборах или вблизи их сгораемые материалы (одежда, мебель, и т.п.;</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7. Доверять ремонт или монтаж электропроводки и электрооборудования лицам, не имеющим специального обучения.</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При эксплуатации печей ЗАПРЕЩАЕТСЯ:</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1.Топить не исправные печи и дымоходы: а также печи с  не закрывающими или отсутствующими топочными или подтопочными дверцами;</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2. Перекаливать печи и эксплуатировать печи и дымоходы, без соответствующих нормам горизонтальных и вертикальных противопожарных разделок (</w:t>
      </w:r>
      <w:proofErr w:type="spellStart"/>
      <w:r w:rsidRPr="00017C26">
        <w:rPr>
          <w:rFonts w:ascii="Times New Roman" w:eastAsia="Calibri" w:hAnsi="Times New Roman" w:cs="Times New Roman"/>
          <w:sz w:val="10"/>
          <w:szCs w:val="10"/>
          <w:lang w:eastAsia="en-US"/>
        </w:rPr>
        <w:t>отступок</w:t>
      </w:r>
      <w:proofErr w:type="spellEnd"/>
      <w:r w:rsidRPr="00017C26">
        <w:rPr>
          <w:rFonts w:ascii="Times New Roman" w:eastAsia="Calibri" w:hAnsi="Times New Roman" w:cs="Times New Roman"/>
          <w:sz w:val="10"/>
          <w:szCs w:val="10"/>
          <w:lang w:eastAsia="en-US"/>
        </w:rPr>
        <w:t>);</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 xml:space="preserve">3.Распологать потливо, другие горючие вещества и материалы на </w:t>
      </w:r>
      <w:proofErr w:type="spellStart"/>
      <w:r w:rsidRPr="00017C26">
        <w:rPr>
          <w:rFonts w:ascii="Times New Roman" w:eastAsia="Calibri" w:hAnsi="Times New Roman" w:cs="Times New Roman"/>
          <w:sz w:val="10"/>
          <w:szCs w:val="10"/>
          <w:lang w:eastAsia="en-US"/>
        </w:rPr>
        <w:t>предтопочном</w:t>
      </w:r>
      <w:proofErr w:type="spellEnd"/>
      <w:r w:rsidRPr="00017C26">
        <w:rPr>
          <w:rFonts w:ascii="Times New Roman" w:eastAsia="Calibri" w:hAnsi="Times New Roman" w:cs="Times New Roman"/>
          <w:sz w:val="10"/>
          <w:szCs w:val="10"/>
          <w:lang w:eastAsia="en-US"/>
        </w:rPr>
        <w:t xml:space="preserve"> листе и вблизи нагревающихся поверхностей печи;</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 xml:space="preserve">4.Применять для розжига печей бензин, керосин, дизельное топливо и </w:t>
      </w:r>
      <w:proofErr w:type="gramStart"/>
      <w:r w:rsidRPr="00017C26">
        <w:rPr>
          <w:rFonts w:ascii="Times New Roman" w:eastAsia="Calibri" w:hAnsi="Times New Roman" w:cs="Times New Roman"/>
          <w:sz w:val="10"/>
          <w:szCs w:val="10"/>
          <w:lang w:eastAsia="en-US"/>
        </w:rPr>
        <w:t>другие</w:t>
      </w:r>
      <w:proofErr w:type="gramEnd"/>
      <w:r w:rsidRPr="00017C26">
        <w:rPr>
          <w:rFonts w:ascii="Times New Roman" w:eastAsia="Calibri" w:hAnsi="Times New Roman" w:cs="Times New Roman"/>
          <w:sz w:val="10"/>
          <w:szCs w:val="10"/>
          <w:lang w:eastAsia="en-US"/>
        </w:rPr>
        <w:t xml:space="preserve"> легковоспламеняющиеся и горючие жидкости;</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5.Не  оставлять без присмотра топящиеся печи и топить печи дровами, размер которых превышает длину топливника;</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6.Использовать в качестве дымоходов вентиляционные и газовые каналы.</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При эксплуатации газового оборудования ЗАПРЕЩАЕТСЯ:</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1.Пользоваться неисправными газовыми приборами, а также располагать  вблизи и над газовыми плитами сгораемые материалы, осуществлять сушку одежды.</w:t>
      </w: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sz w:val="10"/>
          <w:szCs w:val="10"/>
          <w:lang w:eastAsia="en-US"/>
        </w:rPr>
        <w:t>2.Проверять герметичность соединений с помощью источников открытого   пламени, в том числе спичек, зажигалок, свечей.</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У входа в индивидуальные жилые дома,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w:t>
      </w:r>
    </w:p>
    <w:p w:rsidR="00017C26" w:rsidRPr="00017C26" w:rsidRDefault="00017C26" w:rsidP="00017C26">
      <w:pPr>
        <w:pStyle w:val="aa"/>
        <w:rPr>
          <w:rFonts w:ascii="Times New Roman" w:eastAsia="Calibri" w:hAnsi="Times New Roman" w:cs="Times New Roman"/>
          <w:b/>
          <w:sz w:val="10"/>
          <w:szCs w:val="10"/>
          <w:u w:val="single"/>
          <w:lang w:eastAsia="en-US"/>
        </w:rPr>
      </w:pPr>
      <w:r w:rsidRPr="00017C26">
        <w:rPr>
          <w:rFonts w:ascii="Times New Roman" w:eastAsia="Calibri" w:hAnsi="Times New Roman" w:cs="Times New Roman"/>
          <w:b/>
          <w:sz w:val="10"/>
          <w:szCs w:val="10"/>
          <w:u w:val="single"/>
          <w:lang w:eastAsia="en-US"/>
        </w:rPr>
        <w:t xml:space="preserve">Помните, что категорически ЗАПРЕЩАЕТСЯ оставлять малолетних детей или ограниченных по состоянию здоровья граждан без присмотра или поручать им надзор за включенными </w:t>
      </w:r>
      <w:proofErr w:type="spellStart"/>
      <w:r w:rsidRPr="00017C26">
        <w:rPr>
          <w:rFonts w:ascii="Times New Roman" w:eastAsia="Calibri" w:hAnsi="Times New Roman" w:cs="Times New Roman"/>
          <w:b/>
          <w:sz w:val="10"/>
          <w:szCs w:val="10"/>
          <w:u w:val="single"/>
          <w:lang w:eastAsia="en-US"/>
        </w:rPr>
        <w:t>электро</w:t>
      </w:r>
      <w:proofErr w:type="spellEnd"/>
      <w:r w:rsidRPr="00017C26">
        <w:rPr>
          <w:rFonts w:ascii="Times New Roman" w:eastAsia="Calibri" w:hAnsi="Times New Roman" w:cs="Times New Roman"/>
          <w:b/>
          <w:sz w:val="10"/>
          <w:szCs w:val="10"/>
          <w:u w:val="single"/>
          <w:lang w:eastAsia="en-US"/>
        </w:rPr>
        <w:t xml:space="preserve"> или газовыми приборами, а также отопительными печами.</w:t>
      </w:r>
    </w:p>
    <w:p w:rsidR="00017C26" w:rsidRDefault="00017C26" w:rsidP="00017C26">
      <w:pPr>
        <w:pStyle w:val="aa"/>
        <w:rPr>
          <w:rFonts w:ascii="Times New Roman" w:eastAsia="Calibri" w:hAnsi="Times New Roman" w:cs="Times New Roman"/>
          <w:b/>
          <w:sz w:val="10"/>
          <w:szCs w:val="10"/>
          <w:lang w:eastAsia="en-US"/>
        </w:rPr>
      </w:pPr>
    </w:p>
    <w:p w:rsidR="00017C26" w:rsidRDefault="00017C26" w:rsidP="00017C26">
      <w:pPr>
        <w:pStyle w:val="aa"/>
        <w:rPr>
          <w:rFonts w:ascii="Times New Roman" w:eastAsia="Calibri" w:hAnsi="Times New Roman" w:cs="Times New Roman"/>
          <w:b/>
          <w:sz w:val="10"/>
          <w:szCs w:val="10"/>
          <w:lang w:eastAsia="en-US"/>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017C26" w:rsidRPr="00493067" w:rsidTr="009742BA">
        <w:trPr>
          <w:trHeight w:val="420"/>
        </w:trPr>
        <w:tc>
          <w:tcPr>
            <w:tcW w:w="1397" w:type="pct"/>
            <w:hideMark/>
          </w:tcPr>
          <w:p w:rsidR="00017C26" w:rsidRPr="00493067" w:rsidRDefault="00017C26" w:rsidP="009742B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017C26" w:rsidRPr="00493067" w:rsidRDefault="00017C26" w:rsidP="009742B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25</w:t>
            </w:r>
            <w:r>
              <w:rPr>
                <w:rFonts w:ascii="Times New Roman" w:eastAsia="Times New Roman" w:hAnsi="Times New Roman" w:cs="Times New Roman"/>
                <w:b/>
              </w:rPr>
              <w:t xml:space="preserve"> декабря  2018  № 23   4</w:t>
            </w:r>
          </w:p>
        </w:tc>
      </w:tr>
    </w:tbl>
    <w:p w:rsidR="00017C26" w:rsidRDefault="00017C26" w:rsidP="00017C26">
      <w:pPr>
        <w:pStyle w:val="aa"/>
        <w:rPr>
          <w:rFonts w:ascii="Times New Roman" w:eastAsia="Calibri" w:hAnsi="Times New Roman" w:cs="Times New Roman"/>
          <w:b/>
          <w:sz w:val="10"/>
          <w:szCs w:val="10"/>
          <w:lang w:eastAsia="en-US"/>
        </w:rPr>
      </w:pPr>
    </w:p>
    <w:p w:rsidR="00017C26" w:rsidRDefault="00017C26" w:rsidP="00017C26">
      <w:pPr>
        <w:pStyle w:val="aa"/>
        <w:rPr>
          <w:rFonts w:ascii="Times New Roman" w:eastAsia="Calibri" w:hAnsi="Times New Roman" w:cs="Times New Roman"/>
          <w:b/>
          <w:sz w:val="10"/>
          <w:szCs w:val="10"/>
          <w:lang w:eastAsia="en-US"/>
        </w:rPr>
      </w:pPr>
    </w:p>
    <w:p w:rsidR="00017C26" w:rsidRPr="00017C26" w:rsidRDefault="00017C26" w:rsidP="00017C26">
      <w:pPr>
        <w:pStyle w:val="aa"/>
        <w:rPr>
          <w:rFonts w:ascii="Times New Roman" w:eastAsia="Calibri" w:hAnsi="Times New Roman" w:cs="Times New Roman"/>
          <w:b/>
          <w:sz w:val="10"/>
          <w:szCs w:val="10"/>
          <w:lang w:eastAsia="en-US"/>
        </w:rPr>
      </w:pPr>
      <w:r w:rsidRPr="00017C26">
        <w:rPr>
          <w:rFonts w:ascii="Times New Roman" w:eastAsia="Calibri" w:hAnsi="Times New Roman" w:cs="Times New Roman"/>
          <w:b/>
          <w:sz w:val="10"/>
          <w:szCs w:val="10"/>
          <w:lang w:eastAsia="en-US"/>
        </w:rPr>
        <w:t>В СЛУЧАЕ ВОЗНИКНОВЕНИЯ ПОЖАРА НЕОБХОДИМО:</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-Срочно сообщить о пожаре по телефону «01» с мобильного телефона 112,  (8 816 59)5-60-22 Единая диспетчерская служба  Крестецкого района, (8 81659) 5-43-01 Пожарная служба Крестецкого района, указав точный адрес и  фамилию;</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-Принять меры к эвакуации людей и оповещению соседей;</w:t>
      </w:r>
    </w:p>
    <w:p w:rsidR="00017C26" w:rsidRPr="00017C26" w:rsidRDefault="00017C26" w:rsidP="00017C26">
      <w:pPr>
        <w:pStyle w:val="aa"/>
        <w:rPr>
          <w:rFonts w:ascii="Times New Roman" w:eastAsia="Calibri" w:hAnsi="Times New Roman" w:cs="Times New Roman"/>
          <w:sz w:val="10"/>
          <w:szCs w:val="10"/>
          <w:lang w:eastAsia="en-US"/>
        </w:rPr>
      </w:pPr>
      <w:r w:rsidRPr="00017C26">
        <w:rPr>
          <w:rFonts w:ascii="Times New Roman" w:eastAsia="Calibri" w:hAnsi="Times New Roman" w:cs="Times New Roman"/>
          <w:sz w:val="10"/>
          <w:szCs w:val="10"/>
          <w:lang w:eastAsia="en-US"/>
        </w:rPr>
        <w:t>-По возможности, принять меры к тушению возгорания (пожара)</w:t>
      </w: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Pr="00017C26" w:rsidRDefault="00017C26" w:rsidP="00017C26">
      <w:pPr>
        <w:spacing w:after="0" w:line="240" w:lineRule="auto"/>
        <w:ind w:left="187"/>
        <w:jc w:val="center"/>
        <w:rPr>
          <w:rFonts w:ascii="Times New Roman" w:eastAsia="Times New Roman" w:hAnsi="Times New Roman" w:cs="Times New Roman"/>
          <w:b/>
          <w:bCs/>
          <w:sz w:val="12"/>
          <w:szCs w:val="12"/>
        </w:rPr>
      </w:pPr>
      <w:r w:rsidRPr="00017C26">
        <w:rPr>
          <w:rFonts w:ascii="Times New Roman" w:eastAsia="Times New Roman" w:hAnsi="Times New Roman" w:cs="Times New Roman"/>
          <w:b/>
          <w:bCs/>
          <w:sz w:val="12"/>
          <w:szCs w:val="12"/>
        </w:rPr>
        <w:t>СПРАВКА</w:t>
      </w:r>
    </w:p>
    <w:p w:rsidR="00017C26" w:rsidRPr="00017C26" w:rsidRDefault="00017C26" w:rsidP="00017C26">
      <w:pPr>
        <w:spacing w:after="0" w:line="240" w:lineRule="auto"/>
        <w:jc w:val="center"/>
        <w:rPr>
          <w:rFonts w:ascii="Times New Roman" w:eastAsia="Times New Roman" w:hAnsi="Times New Roman" w:cs="Times New Roman"/>
          <w:b/>
          <w:bCs/>
          <w:sz w:val="12"/>
          <w:szCs w:val="12"/>
        </w:rPr>
      </w:pPr>
      <w:r w:rsidRPr="00017C26">
        <w:rPr>
          <w:rFonts w:ascii="Times New Roman" w:eastAsia="Times New Roman" w:hAnsi="Times New Roman" w:cs="Times New Roman"/>
          <w:b/>
          <w:bCs/>
          <w:sz w:val="12"/>
          <w:szCs w:val="12"/>
        </w:rPr>
        <w:t>О работе по вопросам  ЛЧС</w:t>
      </w:r>
      <w:proofErr w:type="gramStart"/>
      <w:r w:rsidRPr="00017C26">
        <w:rPr>
          <w:rFonts w:ascii="Times New Roman" w:eastAsia="Times New Roman" w:hAnsi="Times New Roman" w:cs="Times New Roman"/>
          <w:b/>
          <w:bCs/>
          <w:sz w:val="12"/>
          <w:szCs w:val="12"/>
        </w:rPr>
        <w:t xml:space="preserve"> ,</w:t>
      </w:r>
      <w:proofErr w:type="gramEnd"/>
      <w:r w:rsidRPr="00017C26">
        <w:rPr>
          <w:rFonts w:ascii="Times New Roman" w:eastAsia="Times New Roman" w:hAnsi="Times New Roman" w:cs="Times New Roman"/>
          <w:b/>
          <w:bCs/>
          <w:sz w:val="12"/>
          <w:szCs w:val="12"/>
        </w:rPr>
        <w:t xml:space="preserve"> ОПБ, безопасности и гибели людей  при пожарах, на водных объектах, проделанной Администрацией Новорахинского сельского поселения Крестецкого района</w:t>
      </w:r>
    </w:p>
    <w:p w:rsidR="00017C26" w:rsidRPr="00017C26" w:rsidRDefault="00017C26" w:rsidP="00017C26">
      <w:pPr>
        <w:spacing w:after="0" w:line="240" w:lineRule="auto"/>
        <w:jc w:val="center"/>
        <w:rPr>
          <w:rFonts w:ascii="Times New Roman" w:eastAsia="Times New Roman" w:hAnsi="Times New Roman" w:cs="Times New Roman"/>
          <w:b/>
          <w:bCs/>
          <w:sz w:val="12"/>
          <w:szCs w:val="12"/>
        </w:rPr>
      </w:pPr>
      <w:r w:rsidRPr="00017C26">
        <w:rPr>
          <w:rFonts w:ascii="Times New Roman" w:eastAsia="Times New Roman" w:hAnsi="Times New Roman" w:cs="Times New Roman"/>
          <w:b/>
          <w:bCs/>
          <w:sz w:val="12"/>
          <w:szCs w:val="12"/>
        </w:rPr>
        <w:t>на 25 декабря    2018  года.</w:t>
      </w:r>
    </w:p>
    <w:p w:rsidR="00017C26" w:rsidRPr="00017C26" w:rsidRDefault="00017C26" w:rsidP="00017C26">
      <w:pPr>
        <w:spacing w:after="0" w:line="240" w:lineRule="auto"/>
        <w:jc w:val="center"/>
        <w:rPr>
          <w:rFonts w:ascii="Times New Roman" w:eastAsia="Times New Roman" w:hAnsi="Times New Roman" w:cs="Times New Roman"/>
          <w:b/>
          <w:sz w:val="12"/>
          <w:szCs w:val="12"/>
        </w:rPr>
      </w:pPr>
      <w:r w:rsidRPr="00017C26">
        <w:rPr>
          <w:rFonts w:ascii="Times New Roman" w:eastAsia="Times New Roman" w:hAnsi="Times New Roman" w:cs="Times New Roman"/>
          <w:b/>
          <w:sz w:val="12"/>
          <w:szCs w:val="12"/>
        </w:rPr>
        <w:t>1. Общие сведения</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Количество населённых пунктов на территории поселения </w:t>
      </w:r>
      <w:r w:rsidRPr="00017C26">
        <w:rPr>
          <w:rFonts w:ascii="Times New Roman" w:eastAsia="Times New Roman" w:hAnsi="Times New Roman" w:cs="Times New Roman"/>
          <w:b/>
          <w:sz w:val="12"/>
          <w:szCs w:val="12"/>
        </w:rPr>
        <w:t>_________49____________________________________</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sz w:val="12"/>
          <w:szCs w:val="12"/>
        </w:rPr>
        <w:t xml:space="preserve">из них проверено комплексно (щиты ПБ, </w:t>
      </w:r>
      <w:proofErr w:type="spellStart"/>
      <w:r w:rsidRPr="00017C26">
        <w:rPr>
          <w:rFonts w:ascii="Times New Roman" w:eastAsia="Times New Roman" w:hAnsi="Times New Roman" w:cs="Times New Roman"/>
          <w:sz w:val="12"/>
          <w:szCs w:val="12"/>
        </w:rPr>
        <w:t>пож</w:t>
      </w:r>
      <w:proofErr w:type="spellEnd"/>
      <w:r w:rsidRPr="00017C26">
        <w:rPr>
          <w:rFonts w:ascii="Times New Roman" w:eastAsia="Times New Roman" w:hAnsi="Times New Roman" w:cs="Times New Roman"/>
          <w:sz w:val="12"/>
          <w:szCs w:val="12"/>
        </w:rPr>
        <w:t xml:space="preserve">. инвентарь)  </w:t>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b/>
          <w:sz w:val="12"/>
          <w:szCs w:val="12"/>
          <w:u w:val="single"/>
        </w:rPr>
        <w:t xml:space="preserve">44  </w:t>
      </w:r>
      <w:proofErr w:type="gramStart"/>
      <w:r w:rsidRPr="00017C26">
        <w:rPr>
          <w:rFonts w:ascii="Times New Roman" w:eastAsia="Times New Roman" w:hAnsi="Times New Roman" w:cs="Times New Roman"/>
          <w:b/>
          <w:sz w:val="12"/>
          <w:szCs w:val="12"/>
          <w:u w:val="single"/>
        </w:rPr>
        <w:t xml:space="preserve">( </w:t>
      </w:r>
      <w:proofErr w:type="gramEnd"/>
      <w:r w:rsidRPr="00017C26">
        <w:rPr>
          <w:rFonts w:ascii="Times New Roman" w:eastAsia="Times New Roman" w:hAnsi="Times New Roman" w:cs="Times New Roman"/>
          <w:b/>
          <w:sz w:val="12"/>
          <w:szCs w:val="12"/>
          <w:u w:val="single"/>
        </w:rPr>
        <w:t>5 деревень нежилые)</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Количество жилых домов всего/проверено  </w:t>
      </w:r>
      <w:r w:rsidRPr="00017C26">
        <w:rPr>
          <w:rFonts w:ascii="Times New Roman" w:eastAsia="Times New Roman" w:hAnsi="Times New Roman" w:cs="Times New Roman"/>
          <w:sz w:val="12"/>
          <w:szCs w:val="12"/>
          <w:u w:val="single"/>
        </w:rPr>
        <w:t xml:space="preserve">                       </w:t>
      </w:r>
      <w:r w:rsidRPr="00017C26">
        <w:rPr>
          <w:rFonts w:ascii="Times New Roman" w:eastAsia="Times New Roman" w:hAnsi="Times New Roman" w:cs="Times New Roman"/>
          <w:sz w:val="12"/>
          <w:szCs w:val="12"/>
          <w:u w:val="single"/>
        </w:rPr>
        <w:tab/>
        <w:t xml:space="preserve">             </w:t>
      </w:r>
      <w:r w:rsidRPr="00017C26">
        <w:rPr>
          <w:rFonts w:ascii="Times New Roman" w:eastAsia="Times New Roman" w:hAnsi="Times New Roman" w:cs="Times New Roman"/>
          <w:b/>
          <w:sz w:val="12"/>
          <w:szCs w:val="12"/>
          <w:u w:val="single"/>
        </w:rPr>
        <w:t>1460</w:t>
      </w:r>
      <w:r w:rsidRPr="00017C26">
        <w:rPr>
          <w:rFonts w:ascii="Times New Roman" w:eastAsia="Times New Roman" w:hAnsi="Times New Roman" w:cs="Times New Roman"/>
          <w:b/>
          <w:sz w:val="12"/>
          <w:szCs w:val="12"/>
          <w:u w:val="single"/>
        </w:rPr>
        <w:tab/>
        <w:t xml:space="preserve">/       </w:t>
      </w:r>
      <w:r w:rsidRPr="00017C26">
        <w:rPr>
          <w:rFonts w:ascii="Times New Roman" w:eastAsia="Times New Roman" w:hAnsi="Times New Roman" w:cs="Times New Roman"/>
          <w:b/>
          <w:sz w:val="12"/>
          <w:szCs w:val="12"/>
          <w:u w:val="single"/>
        </w:rPr>
        <w:tab/>
        <w:t>143</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постоянного проживания / из них проверено  </w:t>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b/>
          <w:sz w:val="12"/>
          <w:szCs w:val="12"/>
          <w:u w:val="single"/>
        </w:rPr>
        <w:tab/>
        <w:t xml:space="preserve">512/  </w:t>
      </w:r>
      <w:r w:rsidRPr="00017C26">
        <w:rPr>
          <w:rFonts w:ascii="Times New Roman" w:eastAsia="Times New Roman" w:hAnsi="Times New Roman" w:cs="Times New Roman"/>
          <w:b/>
          <w:sz w:val="12"/>
          <w:szCs w:val="12"/>
          <w:u w:val="single"/>
        </w:rPr>
        <w:tab/>
        <w:t xml:space="preserve">          </w:t>
      </w:r>
      <w:r w:rsidRPr="00017C26">
        <w:rPr>
          <w:rFonts w:ascii="Times New Roman" w:eastAsia="Times New Roman" w:hAnsi="Times New Roman" w:cs="Times New Roman"/>
          <w:b/>
          <w:sz w:val="12"/>
          <w:szCs w:val="12"/>
          <w:u w:val="single"/>
        </w:rPr>
        <w:tab/>
        <w:t>143</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proofErr w:type="gramStart"/>
      <w:r w:rsidRPr="00017C26">
        <w:rPr>
          <w:rFonts w:ascii="Times New Roman" w:eastAsia="Times New Roman" w:hAnsi="Times New Roman" w:cs="Times New Roman"/>
          <w:sz w:val="12"/>
          <w:szCs w:val="12"/>
        </w:rPr>
        <w:t xml:space="preserve">сезонного проживания /пустых/ из них проверено  </w:t>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b/>
          <w:sz w:val="12"/>
          <w:szCs w:val="12"/>
          <w:u w:val="single"/>
        </w:rPr>
        <w:t xml:space="preserve">          948/__________</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roofErr w:type="gramEnd"/>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proofErr w:type="gramStart"/>
      <w:r w:rsidRPr="00017C26">
        <w:rPr>
          <w:rFonts w:ascii="Times New Roman" w:eastAsia="Times New Roman" w:hAnsi="Times New Roman" w:cs="Times New Roman"/>
          <w:sz w:val="12"/>
          <w:szCs w:val="12"/>
        </w:rPr>
        <w:t xml:space="preserve">многоэтажных (2 и более </w:t>
      </w:r>
      <w:proofErr w:type="spellStart"/>
      <w:r w:rsidRPr="00017C26">
        <w:rPr>
          <w:rFonts w:ascii="Times New Roman" w:eastAsia="Times New Roman" w:hAnsi="Times New Roman" w:cs="Times New Roman"/>
          <w:sz w:val="12"/>
          <w:szCs w:val="12"/>
        </w:rPr>
        <w:t>эт</w:t>
      </w:r>
      <w:proofErr w:type="spellEnd"/>
      <w:r w:rsidRPr="00017C26">
        <w:rPr>
          <w:rFonts w:ascii="Times New Roman" w:eastAsia="Times New Roman" w:hAnsi="Times New Roman" w:cs="Times New Roman"/>
          <w:sz w:val="12"/>
          <w:szCs w:val="12"/>
        </w:rPr>
        <w:t xml:space="preserve">.) из них проверено  </w:t>
      </w:r>
      <w:r w:rsidRPr="00017C26">
        <w:rPr>
          <w:rFonts w:ascii="Times New Roman" w:eastAsia="Times New Roman" w:hAnsi="Times New Roman" w:cs="Times New Roman"/>
          <w:b/>
          <w:sz w:val="12"/>
          <w:szCs w:val="12"/>
          <w:u w:val="single"/>
        </w:rPr>
        <w:t xml:space="preserve">   3/ 3 (№ 80-12 </w:t>
      </w:r>
      <w:proofErr w:type="spellStart"/>
      <w:r w:rsidRPr="00017C26">
        <w:rPr>
          <w:rFonts w:ascii="Times New Roman" w:eastAsia="Times New Roman" w:hAnsi="Times New Roman" w:cs="Times New Roman"/>
          <w:b/>
          <w:sz w:val="12"/>
          <w:szCs w:val="12"/>
          <w:u w:val="single"/>
        </w:rPr>
        <w:t>кв</w:t>
      </w:r>
      <w:proofErr w:type="spellEnd"/>
      <w:r w:rsidRPr="00017C26">
        <w:rPr>
          <w:rFonts w:ascii="Times New Roman" w:eastAsia="Times New Roman" w:hAnsi="Times New Roman" w:cs="Times New Roman"/>
          <w:b/>
          <w:sz w:val="12"/>
          <w:szCs w:val="12"/>
          <w:u w:val="single"/>
        </w:rPr>
        <w:t xml:space="preserve">+№ 82-16 </w:t>
      </w:r>
      <w:proofErr w:type="spellStart"/>
      <w:r w:rsidRPr="00017C26">
        <w:rPr>
          <w:rFonts w:ascii="Times New Roman" w:eastAsia="Times New Roman" w:hAnsi="Times New Roman" w:cs="Times New Roman"/>
          <w:b/>
          <w:sz w:val="12"/>
          <w:szCs w:val="12"/>
          <w:u w:val="single"/>
        </w:rPr>
        <w:t>кв</w:t>
      </w:r>
      <w:proofErr w:type="spellEnd"/>
      <w:r w:rsidRPr="00017C26">
        <w:rPr>
          <w:rFonts w:ascii="Times New Roman" w:eastAsia="Times New Roman" w:hAnsi="Times New Roman" w:cs="Times New Roman"/>
          <w:b/>
          <w:sz w:val="12"/>
          <w:szCs w:val="12"/>
          <w:u w:val="single"/>
        </w:rPr>
        <w:t xml:space="preserve">+№ 85-1 </w:t>
      </w:r>
      <w:proofErr w:type="spellStart"/>
      <w:r w:rsidRPr="00017C26">
        <w:rPr>
          <w:rFonts w:ascii="Times New Roman" w:eastAsia="Times New Roman" w:hAnsi="Times New Roman" w:cs="Times New Roman"/>
          <w:b/>
          <w:sz w:val="12"/>
          <w:szCs w:val="12"/>
          <w:u w:val="single"/>
        </w:rPr>
        <w:t>кв</w:t>
      </w:r>
      <w:proofErr w:type="spellEnd"/>
      <w:r w:rsidRPr="00017C26">
        <w:rPr>
          <w:rFonts w:ascii="Times New Roman" w:eastAsia="Times New Roman" w:hAnsi="Times New Roman" w:cs="Times New Roman"/>
          <w:b/>
          <w:sz w:val="12"/>
          <w:szCs w:val="12"/>
          <w:u w:val="single"/>
        </w:rPr>
        <w:t>=29 кв.</w:t>
      </w:r>
      <w:proofErr w:type="gramEnd"/>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1.3.Количество населения на территории поселения всего  </w:t>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sz w:val="12"/>
          <w:szCs w:val="12"/>
          <w:u w:val="single"/>
        </w:rPr>
        <w:tab/>
      </w:r>
      <w:r w:rsidRPr="00017C26">
        <w:rPr>
          <w:rFonts w:ascii="Times New Roman" w:eastAsia="Times New Roman" w:hAnsi="Times New Roman" w:cs="Times New Roman"/>
          <w:b/>
          <w:sz w:val="12"/>
          <w:szCs w:val="12"/>
          <w:u w:val="single"/>
        </w:rPr>
        <w:tab/>
        <w:t>1375</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b/>
          <w:i/>
          <w:sz w:val="12"/>
          <w:szCs w:val="12"/>
          <w:u w:val="single"/>
        </w:rPr>
      </w:pPr>
      <w:r w:rsidRPr="00017C26">
        <w:rPr>
          <w:rFonts w:ascii="Times New Roman" w:eastAsia="Times New Roman" w:hAnsi="Times New Roman" w:cs="Times New Roman"/>
          <w:b/>
          <w:sz w:val="12"/>
          <w:szCs w:val="12"/>
        </w:rPr>
        <w:t>в том числе:-</w:t>
      </w:r>
      <w:r w:rsidRPr="00017C26">
        <w:rPr>
          <w:rFonts w:ascii="Times New Roman" w:eastAsia="Times New Roman" w:hAnsi="Times New Roman" w:cs="Times New Roman"/>
          <w:sz w:val="12"/>
          <w:szCs w:val="12"/>
        </w:rPr>
        <w:t xml:space="preserve"> постоянного проживания    </w:t>
      </w:r>
      <w:r w:rsidRPr="00017C26">
        <w:rPr>
          <w:rFonts w:ascii="Times New Roman" w:eastAsia="Times New Roman" w:hAnsi="Times New Roman" w:cs="Times New Roman"/>
          <w:sz w:val="12"/>
          <w:szCs w:val="12"/>
          <w:u w:val="single"/>
        </w:rPr>
        <w:t xml:space="preserve">    </w:t>
      </w:r>
      <w:r w:rsidRPr="00017C26">
        <w:rPr>
          <w:rFonts w:ascii="Times New Roman" w:eastAsia="Times New Roman" w:hAnsi="Times New Roman" w:cs="Times New Roman"/>
          <w:b/>
          <w:sz w:val="12"/>
          <w:szCs w:val="12"/>
        </w:rPr>
        <w:t>1175__</w:t>
      </w:r>
      <w:r w:rsidRPr="00017C26">
        <w:rPr>
          <w:rFonts w:ascii="Times New Roman" w:eastAsia="Times New Roman" w:hAnsi="Times New Roman" w:cs="Times New Roman"/>
          <w:b/>
          <w:i/>
          <w:sz w:val="12"/>
          <w:szCs w:val="12"/>
          <w:u w:val="single"/>
        </w:rPr>
        <w:t xml:space="preserve">(дети-199, инвалиды-40, пенсионеры 313, </w:t>
      </w:r>
      <w:proofErr w:type="gramStart"/>
      <w:r w:rsidRPr="00017C26">
        <w:rPr>
          <w:rFonts w:ascii="Times New Roman" w:eastAsia="Times New Roman" w:hAnsi="Times New Roman" w:cs="Times New Roman"/>
          <w:b/>
          <w:i/>
          <w:sz w:val="12"/>
          <w:szCs w:val="12"/>
          <w:u w:val="single"/>
        </w:rPr>
        <w:t>трудоспособное</w:t>
      </w:r>
      <w:proofErr w:type="gramEnd"/>
      <w:r w:rsidRPr="00017C26">
        <w:rPr>
          <w:rFonts w:ascii="Times New Roman" w:eastAsia="Times New Roman" w:hAnsi="Times New Roman" w:cs="Times New Roman"/>
          <w:b/>
          <w:i/>
          <w:sz w:val="12"/>
          <w:szCs w:val="12"/>
          <w:u w:val="single"/>
        </w:rPr>
        <w:t xml:space="preserve"> население-623)</w:t>
      </w:r>
      <w:r w:rsidRPr="00017C26">
        <w:rPr>
          <w:rFonts w:ascii="Times New Roman" w:eastAsia="Times New Roman" w:hAnsi="Times New Roman" w:cs="Times New Roman"/>
          <w:b/>
          <w:i/>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сезонного проживания / из них проинструктировано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t>200</w:t>
      </w:r>
      <w:r w:rsidRPr="00017C26">
        <w:rPr>
          <w:rFonts w:ascii="Times New Roman" w:eastAsia="Times New Roman" w:hAnsi="Times New Roman" w:cs="Times New Roman"/>
          <w:b/>
          <w:sz w:val="12"/>
          <w:szCs w:val="12"/>
          <w:u w:val="single"/>
        </w:rPr>
        <w:tab/>
        <w:t>/ -</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sz w:val="12"/>
          <w:szCs w:val="12"/>
        </w:rPr>
        <w:t xml:space="preserve">количество неблагополучных (на К) семей / из них проверено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rPr>
        <w:t>5/</w:t>
      </w:r>
      <w:proofErr w:type="spellStart"/>
      <w:r w:rsidRPr="00017C26">
        <w:rPr>
          <w:rFonts w:ascii="Times New Roman" w:eastAsia="Times New Roman" w:hAnsi="Times New Roman" w:cs="Times New Roman"/>
          <w:b/>
          <w:sz w:val="12"/>
          <w:szCs w:val="12"/>
        </w:rPr>
        <w:t>Лучина</w:t>
      </w:r>
      <w:proofErr w:type="gramStart"/>
      <w:r w:rsidRPr="00017C26">
        <w:rPr>
          <w:rFonts w:ascii="Times New Roman" w:eastAsia="Times New Roman" w:hAnsi="Times New Roman" w:cs="Times New Roman"/>
          <w:b/>
          <w:sz w:val="12"/>
          <w:szCs w:val="12"/>
        </w:rPr>
        <w:t>.Ш</w:t>
      </w:r>
      <w:proofErr w:type="gramEnd"/>
      <w:r w:rsidRPr="00017C26">
        <w:rPr>
          <w:rFonts w:ascii="Times New Roman" w:eastAsia="Times New Roman" w:hAnsi="Times New Roman" w:cs="Times New Roman"/>
          <w:b/>
          <w:sz w:val="12"/>
          <w:szCs w:val="12"/>
        </w:rPr>
        <w:t>иморина,Папинова</w:t>
      </w:r>
      <w:proofErr w:type="spellEnd"/>
      <w:r w:rsidRPr="00017C26">
        <w:rPr>
          <w:rFonts w:ascii="Times New Roman" w:eastAsia="Times New Roman" w:hAnsi="Times New Roman" w:cs="Times New Roman"/>
          <w:b/>
          <w:sz w:val="12"/>
          <w:szCs w:val="12"/>
        </w:rPr>
        <w:t xml:space="preserve">, </w:t>
      </w:r>
      <w:proofErr w:type="spellStart"/>
      <w:r w:rsidRPr="00017C26">
        <w:rPr>
          <w:rFonts w:ascii="Times New Roman" w:eastAsia="Times New Roman" w:hAnsi="Times New Roman" w:cs="Times New Roman"/>
          <w:b/>
          <w:sz w:val="12"/>
          <w:szCs w:val="12"/>
        </w:rPr>
        <w:t>Сергашова</w:t>
      </w:r>
      <w:proofErr w:type="spellEnd"/>
      <w:r w:rsidRPr="00017C26">
        <w:rPr>
          <w:rFonts w:ascii="Times New Roman" w:eastAsia="Times New Roman" w:hAnsi="Times New Roman" w:cs="Times New Roman"/>
          <w:b/>
          <w:sz w:val="12"/>
          <w:szCs w:val="12"/>
        </w:rPr>
        <w:t>. Константинова   /  5</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количество многодетных семей / из них проверено  </w:t>
      </w:r>
      <w:r w:rsidRPr="00017C26">
        <w:rPr>
          <w:rFonts w:ascii="Times New Roman" w:eastAsia="Times New Roman" w:hAnsi="Times New Roman" w:cs="Times New Roman"/>
          <w:b/>
          <w:sz w:val="12"/>
          <w:szCs w:val="12"/>
          <w:u w:val="single"/>
        </w:rPr>
        <w:tab/>
        <w:t>15</w:t>
      </w:r>
      <w:r w:rsidRPr="00017C26">
        <w:rPr>
          <w:rFonts w:ascii="Times New Roman" w:eastAsia="Times New Roman" w:hAnsi="Times New Roman" w:cs="Times New Roman"/>
          <w:b/>
          <w:sz w:val="12"/>
          <w:szCs w:val="12"/>
          <w:u w:val="single"/>
        </w:rPr>
        <w:tab/>
        <w:t>/</w:t>
      </w:r>
      <w:r w:rsidRPr="00017C26">
        <w:rPr>
          <w:rFonts w:ascii="Times New Roman" w:eastAsia="Times New Roman" w:hAnsi="Times New Roman" w:cs="Times New Roman"/>
          <w:b/>
          <w:sz w:val="12"/>
          <w:szCs w:val="12"/>
          <w:u w:val="single"/>
        </w:rPr>
        <w:tab/>
        <w:t>15  с проживанием 49 детей</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sz w:val="12"/>
          <w:szCs w:val="12"/>
        </w:rPr>
        <w:t xml:space="preserve">количество престарелых граждан / из них проверено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t xml:space="preserve">313 </w:t>
      </w:r>
      <w:r w:rsidRPr="00017C26">
        <w:rPr>
          <w:rFonts w:ascii="Times New Roman" w:eastAsia="Times New Roman" w:hAnsi="Times New Roman" w:cs="Times New Roman"/>
          <w:i/>
          <w:sz w:val="12"/>
          <w:szCs w:val="12"/>
          <w:u w:val="single"/>
        </w:rPr>
        <w:t xml:space="preserve"> (11 одиноких)/ </w:t>
      </w:r>
      <w:r w:rsidRPr="00017C26">
        <w:rPr>
          <w:rFonts w:ascii="Times New Roman" w:eastAsia="Times New Roman" w:hAnsi="Times New Roman" w:cs="Times New Roman"/>
          <w:b/>
          <w:sz w:val="12"/>
          <w:szCs w:val="12"/>
          <w:u w:val="single"/>
        </w:rPr>
        <w:t>178</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количество мест возможного пребывания лиц БОМЖ / из них проверено  </w:t>
      </w:r>
      <w:r w:rsidRPr="00017C26">
        <w:rPr>
          <w:rFonts w:ascii="Times New Roman" w:eastAsia="Times New Roman" w:hAnsi="Times New Roman" w:cs="Times New Roman"/>
          <w:b/>
          <w:sz w:val="12"/>
          <w:szCs w:val="12"/>
          <w:u w:val="single"/>
        </w:rPr>
        <w:tab/>
        <w:t>4 / 4</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1.4.Количество внештатных пожарных инспекторов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t>-</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1.5.Количество старост по населенным пунктам/ТОС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t>15</w:t>
      </w:r>
      <w:r w:rsidRPr="00017C26">
        <w:rPr>
          <w:rFonts w:ascii="Times New Roman" w:eastAsia="Times New Roman" w:hAnsi="Times New Roman" w:cs="Times New Roman"/>
          <w:b/>
          <w:sz w:val="12"/>
          <w:szCs w:val="12"/>
          <w:u w:val="single"/>
        </w:rPr>
        <w:tab/>
        <w:t xml:space="preserve">/___7____   </w:t>
      </w:r>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1.6. Количество ДПД, имеющих пожарную или приспособленную технику  </w:t>
      </w:r>
      <w:r w:rsidRPr="00017C26">
        <w:rPr>
          <w:rFonts w:ascii="Times New Roman" w:eastAsia="Times New Roman" w:hAnsi="Times New Roman" w:cs="Times New Roman"/>
          <w:b/>
          <w:sz w:val="12"/>
          <w:szCs w:val="12"/>
          <w:u w:val="single"/>
        </w:rPr>
        <w:t>ДПО-</w:t>
      </w:r>
      <w:r w:rsidRPr="00017C26">
        <w:rPr>
          <w:rFonts w:ascii="Times New Roman" w:eastAsia="Times New Roman" w:hAnsi="Times New Roman" w:cs="Times New Roman"/>
          <w:b/>
          <w:sz w:val="12"/>
          <w:szCs w:val="12"/>
        </w:rPr>
        <w:t xml:space="preserve"> 1 </w:t>
      </w:r>
      <w:r w:rsidRPr="00017C26">
        <w:rPr>
          <w:rFonts w:ascii="Times New Roman" w:eastAsia="Times New Roman" w:hAnsi="Times New Roman" w:cs="Times New Roman"/>
          <w:b/>
          <w:sz w:val="12"/>
          <w:szCs w:val="12"/>
          <w:u w:val="single"/>
        </w:rPr>
        <w:t xml:space="preserve"> чел – 10 (ДПК-3 Локотско-4, Сомёнка-3, Новое Рахино-3) АРС-14, м/помп-8, а/маш-2, топор-5, лопат-8, </w:t>
      </w:r>
      <w:proofErr w:type="gramStart"/>
      <w:r w:rsidRPr="00017C26">
        <w:rPr>
          <w:rFonts w:ascii="Times New Roman" w:eastAsia="Times New Roman" w:hAnsi="Times New Roman" w:cs="Times New Roman"/>
          <w:b/>
          <w:sz w:val="12"/>
          <w:szCs w:val="12"/>
          <w:u w:val="single"/>
        </w:rPr>
        <w:t>ранцевый</w:t>
      </w:r>
      <w:proofErr w:type="gramEnd"/>
      <w:r w:rsidRPr="00017C26">
        <w:rPr>
          <w:rFonts w:ascii="Times New Roman" w:eastAsia="Times New Roman" w:hAnsi="Times New Roman" w:cs="Times New Roman"/>
          <w:b/>
          <w:sz w:val="12"/>
          <w:szCs w:val="12"/>
          <w:u w:val="single"/>
        </w:rPr>
        <w:t xml:space="preserve"> </w:t>
      </w:r>
      <w:proofErr w:type="spellStart"/>
      <w:r w:rsidRPr="00017C26">
        <w:rPr>
          <w:rFonts w:ascii="Times New Roman" w:eastAsia="Times New Roman" w:hAnsi="Times New Roman" w:cs="Times New Roman"/>
          <w:b/>
          <w:sz w:val="12"/>
          <w:szCs w:val="12"/>
          <w:u w:val="single"/>
        </w:rPr>
        <w:t>огетушитель</w:t>
      </w:r>
      <w:proofErr w:type="spellEnd"/>
      <w:r w:rsidRPr="00017C26">
        <w:rPr>
          <w:rFonts w:ascii="Times New Roman" w:eastAsia="Times New Roman" w:hAnsi="Times New Roman" w:cs="Times New Roman"/>
          <w:b/>
          <w:sz w:val="12"/>
          <w:szCs w:val="12"/>
          <w:u w:val="single"/>
        </w:rPr>
        <w:t xml:space="preserve">  10, ведро 10</w:t>
      </w:r>
    </w:p>
    <w:p w:rsidR="00017C26" w:rsidRPr="00017C26" w:rsidRDefault="00017C26" w:rsidP="00017C26">
      <w:pPr>
        <w:numPr>
          <w:ilvl w:val="0"/>
          <w:numId w:val="1"/>
        </w:num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b/>
          <w:sz w:val="12"/>
          <w:szCs w:val="12"/>
        </w:rPr>
        <w:t>Деятельность по предупреждению пожаров, проведение инструктажа граждан по вопросам ЛЧС, ОПБ:</w:t>
      </w:r>
    </w:p>
    <w:p w:rsidR="00017C26" w:rsidRPr="00017C26" w:rsidRDefault="00017C26" w:rsidP="00017C26">
      <w:pPr>
        <w:numPr>
          <w:ilvl w:val="1"/>
          <w:numId w:val="3"/>
        </w:numPr>
        <w:spacing w:after="0" w:line="240" w:lineRule="auto"/>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Проведено рейдов по проверке противопожарного состояния жилого фонда совместно с отделами </w:t>
      </w:r>
      <w:proofErr w:type="spellStart"/>
      <w:r w:rsidRPr="00017C26">
        <w:rPr>
          <w:rFonts w:ascii="Times New Roman" w:eastAsia="Times New Roman" w:hAnsi="Times New Roman" w:cs="Times New Roman"/>
          <w:sz w:val="12"/>
          <w:szCs w:val="12"/>
        </w:rPr>
        <w:t>соц</w:t>
      </w:r>
      <w:proofErr w:type="gramStart"/>
      <w:r w:rsidRPr="00017C26">
        <w:rPr>
          <w:rFonts w:ascii="Times New Roman" w:eastAsia="Times New Roman" w:hAnsi="Times New Roman" w:cs="Times New Roman"/>
          <w:sz w:val="12"/>
          <w:szCs w:val="12"/>
        </w:rPr>
        <w:t>.з</w:t>
      </w:r>
      <w:proofErr w:type="gramEnd"/>
      <w:r w:rsidRPr="00017C26">
        <w:rPr>
          <w:rFonts w:ascii="Times New Roman" w:eastAsia="Times New Roman" w:hAnsi="Times New Roman" w:cs="Times New Roman"/>
          <w:sz w:val="12"/>
          <w:szCs w:val="12"/>
        </w:rPr>
        <w:t>ащиты</w:t>
      </w:r>
      <w:proofErr w:type="spellEnd"/>
      <w:r w:rsidRPr="00017C26">
        <w:rPr>
          <w:rFonts w:ascii="Times New Roman" w:eastAsia="Times New Roman" w:hAnsi="Times New Roman" w:cs="Times New Roman"/>
          <w:sz w:val="12"/>
          <w:szCs w:val="12"/>
        </w:rPr>
        <w:t xml:space="preserve">, органов внутренних дел, организаций ЖКХ  </w:t>
      </w:r>
      <w:r w:rsidRPr="00017C26">
        <w:rPr>
          <w:rFonts w:ascii="Times New Roman" w:eastAsia="Times New Roman" w:hAnsi="Times New Roman" w:cs="Times New Roman"/>
          <w:b/>
          <w:sz w:val="12"/>
          <w:szCs w:val="12"/>
          <w:u w:val="single"/>
        </w:rPr>
        <w:t xml:space="preserve">   </w:t>
      </w:r>
      <w:r w:rsidRPr="00017C26">
        <w:rPr>
          <w:rFonts w:ascii="Times New Roman" w:eastAsia="Times New Roman" w:hAnsi="Times New Roman" w:cs="Times New Roman"/>
          <w:b/>
          <w:sz w:val="12"/>
          <w:szCs w:val="12"/>
          <w:u w:val="single"/>
        </w:rPr>
        <w:tab/>
        <w:t>5 ( ООО «УКЖКХ» МКД №№80,82 Новое Рахино)</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проверено домов </w:t>
      </w:r>
      <w:r w:rsidRPr="00017C26">
        <w:rPr>
          <w:rFonts w:ascii="Times New Roman" w:eastAsia="Times New Roman" w:hAnsi="Times New Roman" w:cs="Times New Roman"/>
          <w:i/>
          <w:sz w:val="12"/>
          <w:szCs w:val="12"/>
          <w:u w:val="single"/>
        </w:rPr>
        <w:t>при подворных  обходах</w:t>
      </w:r>
      <w:r w:rsidRPr="00017C26">
        <w:rPr>
          <w:rFonts w:ascii="Times New Roman" w:eastAsia="Times New Roman" w:hAnsi="Times New Roman" w:cs="Times New Roman"/>
          <w:sz w:val="12"/>
          <w:szCs w:val="12"/>
        </w:rPr>
        <w:t xml:space="preserve">  </w:t>
      </w:r>
      <w:r w:rsidRPr="00017C26">
        <w:rPr>
          <w:rFonts w:ascii="Times New Roman" w:eastAsia="Times New Roman" w:hAnsi="Times New Roman" w:cs="Times New Roman"/>
          <w:b/>
          <w:sz w:val="12"/>
          <w:szCs w:val="12"/>
          <w:u w:val="single"/>
        </w:rPr>
        <w:tab/>
        <w:t>296</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поставлено на профилактический учет (семей)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2.2. Количество жителей, проинструктированных мерам  ЛЧС  ОПБ ВСЕГО  ____</w:t>
      </w:r>
      <w:r w:rsidRPr="00017C26">
        <w:rPr>
          <w:rFonts w:ascii="Times New Roman" w:eastAsia="Times New Roman" w:hAnsi="Times New Roman" w:cs="Times New Roman"/>
          <w:b/>
          <w:sz w:val="12"/>
          <w:szCs w:val="12"/>
        </w:rPr>
        <w:t>1043</w:t>
      </w:r>
      <w:r w:rsidRPr="00017C26">
        <w:rPr>
          <w:rFonts w:ascii="Times New Roman" w:eastAsia="Times New Roman" w:hAnsi="Times New Roman" w:cs="Times New Roman"/>
          <w:sz w:val="12"/>
          <w:szCs w:val="12"/>
        </w:rPr>
        <w:t xml:space="preserve">_____________________                                                                           </w:t>
      </w:r>
      <w:r w:rsidRPr="00017C26">
        <w:rPr>
          <w:rFonts w:ascii="Times New Roman" w:eastAsia="Times New Roman" w:hAnsi="Times New Roman" w:cs="Times New Roman"/>
          <w:b/>
          <w:sz w:val="12"/>
          <w:szCs w:val="12"/>
          <w:u w:val="single"/>
        </w:rPr>
        <w:t xml:space="preserve"> </w:t>
      </w:r>
    </w:p>
    <w:p w:rsidR="00017C26" w:rsidRPr="00017C26" w:rsidRDefault="00017C26" w:rsidP="00017C26">
      <w:p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b/>
          <w:sz w:val="12"/>
          <w:szCs w:val="12"/>
        </w:rPr>
        <w:t>в том числе: -</w:t>
      </w:r>
      <w:r w:rsidRPr="00017C26">
        <w:rPr>
          <w:rFonts w:ascii="Times New Roman" w:eastAsia="Times New Roman" w:hAnsi="Times New Roman" w:cs="Times New Roman"/>
          <w:sz w:val="12"/>
          <w:szCs w:val="12"/>
        </w:rPr>
        <w:t xml:space="preserve"> проинструктировано старостами населенных пунктов</w:t>
      </w:r>
      <w:proofErr w:type="gramStart"/>
      <w:r w:rsidRPr="00017C26">
        <w:rPr>
          <w:rFonts w:ascii="Times New Roman" w:eastAsia="Times New Roman" w:hAnsi="Times New Roman" w:cs="Times New Roman"/>
          <w:sz w:val="12"/>
          <w:szCs w:val="12"/>
        </w:rPr>
        <w:t xml:space="preserve">  ,</w:t>
      </w:r>
      <w:proofErr w:type="gramEnd"/>
      <w:r w:rsidRPr="00017C26">
        <w:rPr>
          <w:rFonts w:ascii="Times New Roman" w:eastAsia="Times New Roman" w:hAnsi="Times New Roman" w:cs="Times New Roman"/>
          <w:sz w:val="12"/>
          <w:szCs w:val="12"/>
        </w:rPr>
        <w:t xml:space="preserve"> представителями администрации  совместно с  </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проинструктировано сотрудниками РОВД  ____7 _______</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инспекторами (инструкторами) ГПС      </w:t>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b/>
          <w:sz w:val="12"/>
          <w:szCs w:val="12"/>
          <w:u w:val="single"/>
        </w:rPr>
        <w:softHyphen/>
      </w:r>
      <w:r w:rsidRPr="00017C26">
        <w:rPr>
          <w:rFonts w:ascii="Times New Roman" w:eastAsia="Times New Roman" w:hAnsi="Times New Roman" w:cs="Times New Roman"/>
          <w:sz w:val="12"/>
          <w:szCs w:val="12"/>
        </w:rPr>
        <w:t xml:space="preserve"> __5___  </w:t>
      </w:r>
    </w:p>
    <w:p w:rsidR="00017C26" w:rsidRPr="00017C26" w:rsidRDefault="00017C26" w:rsidP="00017C26">
      <w:p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sz w:val="12"/>
          <w:szCs w:val="12"/>
        </w:rPr>
        <w:t>2.3. Проведено собраний /</w:t>
      </w:r>
      <w:proofErr w:type="spellStart"/>
      <w:r w:rsidRPr="00017C26">
        <w:rPr>
          <w:rFonts w:ascii="Times New Roman" w:eastAsia="Times New Roman" w:hAnsi="Times New Roman" w:cs="Times New Roman"/>
          <w:sz w:val="12"/>
          <w:szCs w:val="12"/>
        </w:rPr>
        <w:t>подв</w:t>
      </w:r>
      <w:proofErr w:type="spellEnd"/>
      <w:r w:rsidRPr="00017C26">
        <w:rPr>
          <w:rFonts w:ascii="Times New Roman" w:eastAsia="Times New Roman" w:hAnsi="Times New Roman" w:cs="Times New Roman"/>
          <w:sz w:val="12"/>
          <w:szCs w:val="12"/>
        </w:rPr>
        <w:t xml:space="preserve">. </w:t>
      </w:r>
      <w:proofErr w:type="spellStart"/>
      <w:r w:rsidRPr="00017C26">
        <w:rPr>
          <w:rFonts w:ascii="Times New Roman" w:eastAsia="Times New Roman" w:hAnsi="Times New Roman" w:cs="Times New Roman"/>
          <w:sz w:val="12"/>
          <w:szCs w:val="12"/>
        </w:rPr>
        <w:t>обх</w:t>
      </w:r>
      <w:proofErr w:type="spellEnd"/>
      <w:r w:rsidRPr="00017C26">
        <w:rPr>
          <w:rFonts w:ascii="Times New Roman" w:eastAsia="Times New Roman" w:hAnsi="Times New Roman" w:cs="Times New Roman"/>
          <w:sz w:val="12"/>
          <w:szCs w:val="12"/>
        </w:rPr>
        <w:t>. с решением вопросов пожарной безопасности _к-во-</w:t>
      </w:r>
      <w:r w:rsidRPr="00017C26">
        <w:rPr>
          <w:rFonts w:ascii="Times New Roman" w:eastAsia="Times New Roman" w:hAnsi="Times New Roman" w:cs="Times New Roman"/>
          <w:b/>
          <w:sz w:val="12"/>
          <w:szCs w:val="12"/>
        </w:rPr>
        <w:t xml:space="preserve">  30  </w:t>
      </w:r>
      <w:proofErr w:type="spellStart"/>
      <w:r w:rsidRPr="00017C26">
        <w:rPr>
          <w:rFonts w:ascii="Times New Roman" w:eastAsia="Times New Roman" w:hAnsi="Times New Roman" w:cs="Times New Roman"/>
          <w:b/>
          <w:sz w:val="12"/>
          <w:szCs w:val="12"/>
        </w:rPr>
        <w:t>н.п</w:t>
      </w:r>
      <w:proofErr w:type="spellEnd"/>
      <w:r w:rsidRPr="00017C26">
        <w:rPr>
          <w:rFonts w:ascii="Times New Roman" w:eastAsia="Times New Roman" w:hAnsi="Times New Roman" w:cs="Times New Roman"/>
          <w:b/>
          <w:sz w:val="12"/>
          <w:szCs w:val="12"/>
        </w:rPr>
        <w:t xml:space="preserve">.- 1043  чел </w:t>
      </w:r>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       Итого присутствовало человек  </w:t>
      </w:r>
      <w:r w:rsidRPr="00017C26">
        <w:rPr>
          <w:rFonts w:ascii="Times New Roman" w:eastAsia="Times New Roman" w:hAnsi="Times New Roman" w:cs="Times New Roman"/>
          <w:b/>
          <w:sz w:val="12"/>
          <w:szCs w:val="12"/>
          <w:u w:val="single"/>
        </w:rPr>
        <w:tab/>
        <w:t>1043</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b/>
          <w:sz w:val="12"/>
          <w:szCs w:val="12"/>
          <w:u w:val="single"/>
        </w:rPr>
      </w:pPr>
      <w:r w:rsidRPr="00017C26">
        <w:rPr>
          <w:rFonts w:ascii="Times New Roman" w:eastAsia="Times New Roman" w:hAnsi="Times New Roman" w:cs="Times New Roman"/>
          <w:sz w:val="12"/>
          <w:szCs w:val="12"/>
        </w:rPr>
        <w:t xml:space="preserve">2.4. Проведено заседаний комиссий по ПБ </w:t>
      </w:r>
      <w:r w:rsidRPr="00017C26">
        <w:rPr>
          <w:rFonts w:ascii="Times New Roman" w:eastAsia="Times New Roman" w:hAnsi="Times New Roman" w:cs="Times New Roman"/>
          <w:b/>
          <w:sz w:val="12"/>
          <w:szCs w:val="12"/>
          <w:u w:val="single"/>
        </w:rPr>
        <w:t xml:space="preserve">  3   </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инструктивных совещаний органов местного самоуправления с решением вопросов ПБ_</w:t>
      </w:r>
      <w:r w:rsidRPr="00017C26">
        <w:rPr>
          <w:rFonts w:ascii="Times New Roman" w:eastAsia="Times New Roman" w:hAnsi="Times New Roman" w:cs="Times New Roman"/>
          <w:b/>
          <w:sz w:val="12"/>
          <w:szCs w:val="12"/>
        </w:rPr>
        <w:t>8_</w:t>
      </w:r>
      <w:r w:rsidRPr="00017C26">
        <w:rPr>
          <w:rFonts w:ascii="Times New Roman" w:eastAsia="Times New Roman" w:hAnsi="Times New Roman" w:cs="Times New Roman"/>
          <w:sz w:val="12"/>
          <w:szCs w:val="12"/>
        </w:rPr>
        <w:t>_</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b/>
          <w:sz w:val="12"/>
          <w:szCs w:val="12"/>
          <w:u w:val="single"/>
        </w:rPr>
        <w:t xml:space="preserve">штабные учения    </w:t>
      </w:r>
      <w:r w:rsidRPr="00017C26">
        <w:rPr>
          <w:rFonts w:ascii="Times New Roman" w:eastAsia="Times New Roman" w:hAnsi="Times New Roman" w:cs="Times New Roman"/>
          <w:b/>
          <w:sz w:val="12"/>
          <w:szCs w:val="12"/>
          <w:u w:val="single"/>
        </w:rPr>
        <w:tab/>
        <w:t xml:space="preserve"> </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принято решений, МНПА по  ПБ и ЧС </w:t>
      </w:r>
      <w:r w:rsidRPr="00017C26">
        <w:rPr>
          <w:rFonts w:ascii="Times New Roman" w:eastAsia="Times New Roman" w:hAnsi="Times New Roman" w:cs="Times New Roman"/>
          <w:b/>
          <w:sz w:val="12"/>
          <w:szCs w:val="12"/>
          <w:u w:val="single"/>
        </w:rPr>
        <w:tab/>
        <w:t>3</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2.5. Организовано выступлений в СМИ:  </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радио </w:t>
      </w:r>
      <w:r w:rsidRPr="00017C26">
        <w:rPr>
          <w:rFonts w:ascii="Times New Roman" w:eastAsia="Times New Roman" w:hAnsi="Times New Roman" w:cs="Times New Roman"/>
          <w:b/>
          <w:sz w:val="12"/>
          <w:szCs w:val="12"/>
          <w:u w:val="single"/>
        </w:rPr>
        <w:tab/>
        <w:t xml:space="preserve">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sz w:val="12"/>
          <w:szCs w:val="12"/>
        </w:rPr>
        <w:t xml:space="preserve">/ телевидение </w:t>
      </w:r>
      <w:r w:rsidRPr="00017C26">
        <w:rPr>
          <w:rFonts w:ascii="Times New Roman" w:eastAsia="Times New Roman" w:hAnsi="Times New Roman" w:cs="Times New Roman"/>
          <w:b/>
          <w:sz w:val="12"/>
          <w:szCs w:val="12"/>
          <w:u w:val="single"/>
        </w:rPr>
        <w:tab/>
        <w:t xml:space="preserve">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sz w:val="12"/>
          <w:szCs w:val="12"/>
        </w:rPr>
        <w:t xml:space="preserve">/ в печати </w:t>
      </w:r>
      <w:r w:rsidRPr="00017C26">
        <w:rPr>
          <w:rFonts w:ascii="Times New Roman" w:eastAsia="Times New Roman" w:hAnsi="Times New Roman" w:cs="Times New Roman"/>
          <w:b/>
          <w:sz w:val="12"/>
          <w:szCs w:val="12"/>
          <w:u w:val="single"/>
        </w:rPr>
        <w:tab/>
        <w:t>6</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1"/>
        </w:numPr>
        <w:spacing w:after="0" w:line="240" w:lineRule="auto"/>
        <w:jc w:val="both"/>
        <w:rPr>
          <w:rFonts w:ascii="Times New Roman" w:eastAsia="Times New Roman" w:hAnsi="Times New Roman" w:cs="Times New Roman"/>
          <w:b/>
          <w:sz w:val="12"/>
          <w:szCs w:val="12"/>
        </w:rPr>
      </w:pPr>
      <w:r w:rsidRPr="00017C26">
        <w:rPr>
          <w:rFonts w:ascii="Times New Roman" w:eastAsia="Times New Roman" w:hAnsi="Times New Roman" w:cs="Times New Roman"/>
          <w:b/>
          <w:sz w:val="12"/>
          <w:szCs w:val="12"/>
        </w:rPr>
        <w:t>Финансовое обеспечение пожарной безопасности:</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Предусмотрено в бюджете на обеспечение ПБ (руб.)  </w:t>
      </w:r>
      <w:r w:rsidRPr="00017C26">
        <w:rPr>
          <w:rFonts w:ascii="Times New Roman" w:eastAsia="Times New Roman" w:hAnsi="Times New Roman" w:cs="Times New Roman"/>
          <w:b/>
          <w:sz w:val="12"/>
          <w:szCs w:val="12"/>
          <w:u w:val="single"/>
        </w:rPr>
        <w:t xml:space="preserve">26900=00 </w:t>
      </w:r>
      <w:r w:rsidRPr="00017C26">
        <w:rPr>
          <w:rFonts w:ascii="Times New Roman" w:eastAsia="Times New Roman" w:hAnsi="Times New Roman" w:cs="Times New Roman"/>
          <w:b/>
          <w:sz w:val="12"/>
          <w:szCs w:val="12"/>
          <w:u w:val="single"/>
        </w:rPr>
        <w:tab/>
        <w:t xml:space="preserve"> </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всего выделено денежных средств (руб.) </w:t>
      </w:r>
      <w:r w:rsidRPr="00017C26">
        <w:rPr>
          <w:rFonts w:ascii="Times New Roman" w:eastAsia="Times New Roman" w:hAnsi="Times New Roman" w:cs="Times New Roman"/>
          <w:b/>
          <w:sz w:val="12"/>
          <w:szCs w:val="12"/>
          <w:u w:val="single"/>
        </w:rPr>
        <w:tab/>
        <w:t>26900=00</w:t>
      </w:r>
      <w:r w:rsidRPr="00017C26">
        <w:rPr>
          <w:rFonts w:ascii="Times New Roman" w:eastAsia="Times New Roman" w:hAnsi="Times New Roman" w:cs="Times New Roman"/>
          <w:b/>
          <w:sz w:val="12"/>
          <w:szCs w:val="12"/>
          <w:u w:val="single"/>
        </w:rPr>
        <w:tab/>
        <w:t xml:space="preserve">  </w:t>
      </w:r>
    </w:p>
    <w:p w:rsidR="00017C26" w:rsidRPr="00017C26" w:rsidRDefault="00017C26" w:rsidP="00017C26">
      <w:pPr>
        <w:numPr>
          <w:ilvl w:val="0"/>
          <w:numId w:val="2"/>
        </w:numPr>
        <w:spacing w:after="0" w:line="240" w:lineRule="auto"/>
        <w:ind w:left="360"/>
        <w:jc w:val="both"/>
        <w:rPr>
          <w:rFonts w:ascii="Times New Roman" w:eastAsia="Times New Roman" w:hAnsi="Times New Roman" w:cs="Times New Roman"/>
          <w:sz w:val="12"/>
          <w:szCs w:val="12"/>
          <w:u w:val="single"/>
        </w:rPr>
      </w:pPr>
      <w:r w:rsidRPr="00017C26">
        <w:rPr>
          <w:rFonts w:ascii="Times New Roman" w:eastAsia="Times New Roman" w:hAnsi="Times New Roman" w:cs="Times New Roman"/>
          <w:sz w:val="12"/>
          <w:szCs w:val="12"/>
        </w:rPr>
        <w:t xml:space="preserve">всего освоено денежных средств (руб.)  </w:t>
      </w:r>
      <w:r w:rsidRPr="00017C26">
        <w:rPr>
          <w:rFonts w:ascii="Times New Roman" w:eastAsia="Times New Roman" w:hAnsi="Times New Roman" w:cs="Times New Roman"/>
          <w:sz w:val="12"/>
          <w:szCs w:val="12"/>
          <w:u w:val="single"/>
        </w:rPr>
        <w:t>_5684=58_______________________________________</w:t>
      </w:r>
    </w:p>
    <w:p w:rsidR="00017C26" w:rsidRPr="00017C26" w:rsidRDefault="00017C26" w:rsidP="00017C26">
      <w:pPr>
        <w:numPr>
          <w:ilvl w:val="0"/>
          <w:numId w:val="2"/>
        </w:numPr>
        <w:spacing w:after="0" w:line="240" w:lineRule="auto"/>
        <w:ind w:left="360"/>
        <w:jc w:val="both"/>
        <w:rPr>
          <w:rFonts w:ascii="Times New Roman" w:eastAsia="Times New Roman" w:hAnsi="Times New Roman" w:cs="Times New Roman"/>
          <w:sz w:val="12"/>
          <w:szCs w:val="12"/>
        </w:rPr>
      </w:pPr>
      <w:r w:rsidRPr="00017C26">
        <w:rPr>
          <w:rFonts w:ascii="Times New Roman" w:eastAsia="Times New Roman" w:hAnsi="Times New Roman" w:cs="Times New Roman"/>
          <w:b/>
          <w:sz w:val="12"/>
          <w:szCs w:val="12"/>
          <w:u w:val="single"/>
        </w:rPr>
        <w:t>ИЗ НИХ:</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на ремонт печного отопления для малоимущих и прочих (руб.)  </w:t>
      </w:r>
      <w:r w:rsidRPr="00017C26">
        <w:rPr>
          <w:rFonts w:ascii="Times New Roman" w:eastAsia="Times New Roman" w:hAnsi="Times New Roman" w:cs="Times New Roman"/>
          <w:b/>
          <w:sz w:val="12"/>
          <w:szCs w:val="12"/>
          <w:u w:val="single"/>
        </w:rPr>
        <w:t>___________________________</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на ремонт электропроводки для малоимущих и прочих (руб.)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на ремонт и строительство пожарных водоемов, гидрантов </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на приобретение ремонт пожарной техники (8 мотопомп передано в НОДПО)</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Ремонт  и содержание АРС-14  (</w:t>
      </w:r>
      <w:proofErr w:type="spellStart"/>
      <w:r w:rsidRPr="00017C26">
        <w:rPr>
          <w:rFonts w:ascii="Times New Roman" w:eastAsia="Times New Roman" w:hAnsi="Times New Roman" w:cs="Times New Roman"/>
          <w:sz w:val="12"/>
          <w:szCs w:val="12"/>
        </w:rPr>
        <w:t>руб</w:t>
      </w:r>
      <w:proofErr w:type="spellEnd"/>
      <w:r w:rsidRPr="00017C26">
        <w:rPr>
          <w:rFonts w:ascii="Times New Roman" w:eastAsia="Times New Roman" w:hAnsi="Times New Roman" w:cs="Times New Roman"/>
          <w:sz w:val="12"/>
          <w:szCs w:val="12"/>
        </w:rPr>
        <w:t>)  5684=58</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Оформлено щитов пожарной безопасности    </w:t>
      </w:r>
      <w:r w:rsidRPr="00017C26">
        <w:rPr>
          <w:rFonts w:ascii="Times New Roman" w:eastAsia="Times New Roman" w:hAnsi="Times New Roman" w:cs="Times New Roman"/>
          <w:b/>
          <w:sz w:val="12"/>
          <w:szCs w:val="12"/>
        </w:rPr>
        <w:t>44 нас пункт+ 3 адм. здания</w:t>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Отремонтировано:</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пожарной и приспособленной техники ДПД (количество)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пожарных водоемов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пожарных депо </w:t>
      </w:r>
      <w:proofErr w:type="gramStart"/>
      <w:r w:rsidRPr="00017C26">
        <w:rPr>
          <w:rFonts w:ascii="Times New Roman" w:eastAsia="Times New Roman" w:hAnsi="Times New Roman" w:cs="Times New Roman"/>
          <w:sz w:val="12"/>
          <w:szCs w:val="12"/>
        </w:rPr>
        <w:t xml:space="preserve">( </w:t>
      </w:r>
      <w:proofErr w:type="gramEnd"/>
      <w:r w:rsidRPr="00017C26">
        <w:rPr>
          <w:rFonts w:ascii="Times New Roman" w:eastAsia="Times New Roman" w:hAnsi="Times New Roman" w:cs="Times New Roman"/>
          <w:sz w:val="12"/>
          <w:szCs w:val="12"/>
        </w:rPr>
        <w:t xml:space="preserve">боксов ) ДПД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1"/>
          <w:numId w:val="1"/>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Вновь построено:</w:t>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пожарных водоемов     _______________________________________________________________________</w:t>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пожарных гидрантов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numPr>
          <w:ilvl w:val="0"/>
          <w:numId w:val="2"/>
        </w:numPr>
        <w:spacing w:after="0" w:line="240" w:lineRule="auto"/>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 xml:space="preserve">пожарных депо </w:t>
      </w:r>
      <w:proofErr w:type="gramStart"/>
      <w:r w:rsidRPr="00017C26">
        <w:rPr>
          <w:rFonts w:ascii="Times New Roman" w:eastAsia="Times New Roman" w:hAnsi="Times New Roman" w:cs="Times New Roman"/>
          <w:sz w:val="12"/>
          <w:szCs w:val="12"/>
        </w:rPr>
        <w:t xml:space="preserve">( </w:t>
      </w:r>
      <w:proofErr w:type="gramEnd"/>
      <w:r w:rsidRPr="00017C26">
        <w:rPr>
          <w:rFonts w:ascii="Times New Roman" w:eastAsia="Times New Roman" w:hAnsi="Times New Roman" w:cs="Times New Roman"/>
          <w:sz w:val="12"/>
          <w:szCs w:val="12"/>
        </w:rPr>
        <w:t xml:space="preserve">боксов ) пр. сооружений  </w:t>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r w:rsidRPr="00017C26">
        <w:rPr>
          <w:rFonts w:ascii="Times New Roman" w:eastAsia="Times New Roman" w:hAnsi="Times New Roman" w:cs="Times New Roman"/>
          <w:b/>
          <w:sz w:val="12"/>
          <w:szCs w:val="12"/>
          <w:u w:val="single"/>
        </w:rPr>
        <w:tab/>
      </w:r>
    </w:p>
    <w:p w:rsidR="00017C26" w:rsidRPr="00017C26" w:rsidRDefault="00017C26" w:rsidP="00017C26">
      <w:pPr>
        <w:spacing w:after="0" w:line="240" w:lineRule="auto"/>
        <w:ind w:left="420"/>
        <w:jc w:val="both"/>
        <w:rPr>
          <w:rFonts w:ascii="Times New Roman" w:eastAsia="Times New Roman" w:hAnsi="Times New Roman" w:cs="Times New Roman"/>
          <w:sz w:val="12"/>
          <w:szCs w:val="12"/>
        </w:rPr>
      </w:pPr>
      <w:r w:rsidRPr="00017C26">
        <w:rPr>
          <w:rFonts w:ascii="Times New Roman" w:eastAsia="Times New Roman" w:hAnsi="Times New Roman" w:cs="Times New Roman"/>
          <w:sz w:val="12"/>
          <w:szCs w:val="12"/>
        </w:rPr>
        <w:t>Специалист поселения                                                                С.В. Серёгина</w:t>
      </w: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bookmarkStart w:id="0" w:name="_GoBack"/>
      <w:bookmarkEnd w:id="0"/>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Default="00017C26" w:rsidP="00A23587">
      <w:pPr>
        <w:spacing w:after="0" w:line="240" w:lineRule="auto"/>
        <w:rPr>
          <w:rFonts w:ascii="Times New Roman" w:eastAsia="Times New Roman" w:hAnsi="Times New Roman" w:cs="Times New Roman"/>
          <w:sz w:val="12"/>
          <w:szCs w:val="12"/>
        </w:rPr>
      </w:pPr>
    </w:p>
    <w:p w:rsidR="00017C26" w:rsidRPr="004252F5" w:rsidRDefault="00017C26" w:rsidP="00A23587">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AF4367" w:rsidP="00F77677">
            <w:pPr>
              <w:spacing w:after="0"/>
              <w:jc w:val="center"/>
              <w:rPr>
                <w:rFonts w:ascii="Times New Roman" w:eastAsia="Times New Roman" w:hAnsi="Times New Roman" w:cs="Times New Roman"/>
                <w:sz w:val="18"/>
                <w:szCs w:val="18"/>
              </w:rPr>
            </w:pPr>
            <w:hyperlink r:id="rId10"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6471BD">
              <w:rPr>
                <w:rFonts w:ascii="Times New Roman" w:eastAsia="Times New Roman" w:hAnsi="Times New Roman" w:cs="Times New Roman"/>
                <w:bCs/>
                <w:smallCaps/>
                <w:spacing w:val="5"/>
                <w:sz w:val="12"/>
                <w:szCs w:val="12"/>
              </w:rPr>
              <w:t xml:space="preserve"> печать  25</w:t>
            </w:r>
            <w:r w:rsidR="0052054C" w:rsidRPr="004252F5">
              <w:rPr>
                <w:rFonts w:ascii="Times New Roman" w:eastAsia="Times New Roman" w:hAnsi="Times New Roman" w:cs="Times New Roman"/>
                <w:bCs/>
                <w:smallCaps/>
                <w:spacing w:val="5"/>
                <w:sz w:val="12"/>
                <w:szCs w:val="12"/>
              </w:rPr>
              <w:t xml:space="preserve"> </w:t>
            </w:r>
            <w:r w:rsidR="00CC387D">
              <w:rPr>
                <w:rFonts w:ascii="Times New Roman" w:eastAsia="Times New Roman" w:hAnsi="Times New Roman" w:cs="Times New Roman"/>
                <w:bCs/>
                <w:smallCaps/>
                <w:spacing w:val="5"/>
                <w:sz w:val="12"/>
                <w:szCs w:val="12"/>
              </w:rPr>
              <w:t>.12</w:t>
            </w:r>
            <w:r w:rsidR="00126D48" w:rsidRPr="004252F5">
              <w:rPr>
                <w:rFonts w:ascii="Times New Roman" w:eastAsia="Times New Roman" w:hAnsi="Times New Roman" w:cs="Times New Roman"/>
                <w:bCs/>
                <w:smallCaps/>
                <w:spacing w:val="5"/>
                <w:sz w:val="12"/>
                <w:szCs w:val="12"/>
              </w:rPr>
              <w:t>.2018</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0819DF">
      <w:headerReference w:type="even" r:id="rId11"/>
      <w:type w:val="continuous"/>
      <w:pgSz w:w="11906" w:h="16838"/>
      <w:pgMar w:top="568"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67" w:rsidRDefault="00AF4367" w:rsidP="00F24507">
      <w:pPr>
        <w:pStyle w:val="aa"/>
      </w:pPr>
      <w:r>
        <w:separator/>
      </w:r>
    </w:p>
  </w:endnote>
  <w:endnote w:type="continuationSeparator" w:id="0">
    <w:p w:rsidR="00AF4367" w:rsidRDefault="00AF436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67" w:rsidRDefault="00AF4367" w:rsidP="00F24507">
      <w:pPr>
        <w:pStyle w:val="aa"/>
      </w:pPr>
      <w:r>
        <w:separator/>
      </w:r>
    </w:p>
  </w:footnote>
  <w:footnote w:type="continuationSeparator" w:id="0">
    <w:p w:rsidR="00AF4367" w:rsidRDefault="00AF4367"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38" w:rsidRDefault="00394838"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394838" w:rsidRDefault="0039483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948"/>
    <w:rsid w:val="00466B4F"/>
    <w:rsid w:val="00473269"/>
    <w:rsid w:val="00475936"/>
    <w:rsid w:val="00475AF8"/>
    <w:rsid w:val="00480653"/>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7FF9"/>
    <w:rsid w:val="009405BA"/>
    <w:rsid w:val="00942F3E"/>
    <w:rsid w:val="009437EB"/>
    <w:rsid w:val="0094555E"/>
    <w:rsid w:val="009456C7"/>
    <w:rsid w:val="009515F7"/>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E0E"/>
    <w:rsid w:val="00A23587"/>
    <w:rsid w:val="00A257A1"/>
    <w:rsid w:val="00A25D7B"/>
    <w:rsid w:val="00A3318D"/>
    <w:rsid w:val="00A3424A"/>
    <w:rsid w:val="00A40C44"/>
    <w:rsid w:val="00A4768B"/>
    <w:rsid w:val="00A476D0"/>
    <w:rsid w:val="00A51422"/>
    <w:rsid w:val="00A54707"/>
    <w:rsid w:val="00A55461"/>
    <w:rsid w:val="00A56232"/>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F22"/>
    <w:rsid w:val="00E1403A"/>
    <w:rsid w:val="00E15FA1"/>
    <w:rsid w:val="00E169BF"/>
    <w:rsid w:val="00E16F51"/>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71152"/>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90270"/>
    <w:rsid w:val="00F903C6"/>
    <w:rsid w:val="00F911F5"/>
    <w:rsid w:val="00F91C5B"/>
    <w:rsid w:val="00F9362A"/>
    <w:rsid w:val="00F94F6B"/>
    <w:rsid w:val="00F96A0B"/>
    <w:rsid w:val="00F96A91"/>
    <w:rsid w:val="00FA02E7"/>
    <w:rsid w:val="00FA04DA"/>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rsid w:val="0002179F"/>
    <w:rPr>
      <w:rFonts w:ascii="Times New Roman" w:eastAsia="Times New Roman" w:hAnsi="Times New Roman" w:cs="Times New Roman"/>
      <w:sz w:val="28"/>
      <w:szCs w:val="20"/>
    </w:rPr>
  </w:style>
  <w:style w:type="paragraph" w:styleId="ae">
    <w:name w:val="footer"/>
    <w:basedOn w:val="a"/>
    <w:link w:val="ad"/>
    <w:uiPriority w:val="99"/>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iPriority w:val="99"/>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0CEF-B4A7-4AAC-B922-0FAF8049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1</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643</cp:revision>
  <cp:lastPrinted>2018-07-16T12:10:00Z</cp:lastPrinted>
  <dcterms:created xsi:type="dcterms:W3CDTF">2012-04-16T07:26:00Z</dcterms:created>
  <dcterms:modified xsi:type="dcterms:W3CDTF">2018-12-26T07:11:00Z</dcterms:modified>
</cp:coreProperties>
</file>