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4D2D5F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0B5777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>ВТОРНИК  29</w:t>
            </w:r>
            <w:r w:rsidR="00A257A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BD77D6">
              <w:rPr>
                <w:rStyle w:val="a6"/>
                <w:rFonts w:ascii="Times New Roman" w:hAnsi="Times New Roman" w:cs="Times New Roman"/>
                <w:sz w:val="20"/>
              </w:rPr>
              <w:t xml:space="preserve">ДЕКАБРЯ 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025A5">
              <w:rPr>
                <w:rStyle w:val="a6"/>
                <w:rFonts w:ascii="Times New Roman" w:hAnsi="Times New Roman" w:cs="Times New Roman"/>
                <w:sz w:val="20"/>
              </w:rPr>
              <w:t>2015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</w:t>
            </w:r>
            <w:bookmarkStart w:id="0" w:name="_GoBack"/>
            <w:bookmarkEnd w:id="0"/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D2D5F">
              <w:rPr>
                <w:rStyle w:val="a6"/>
                <w:rFonts w:ascii="Times New Roman" w:hAnsi="Times New Roman" w:cs="Times New Roman"/>
                <w:sz w:val="20"/>
              </w:rPr>
              <w:t>35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4D2D5F">
              <w:rPr>
                <w:rStyle w:val="a6"/>
                <w:rFonts w:ascii="Times New Roman" w:hAnsi="Times New Roman" w:cs="Times New Roman"/>
                <w:sz w:val="20"/>
              </w:rPr>
              <w:t>123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650B33" w:rsidRDefault="00650B33" w:rsidP="004D2D5F">
      <w:pPr>
        <w:keepNext/>
        <w:spacing w:after="0" w:line="240" w:lineRule="exact"/>
        <w:outlineLvl w:val="2"/>
        <w:rPr>
          <w:rFonts w:ascii="Garamond" w:eastAsia="Times New Roman" w:hAnsi="Garamond" w:cs="Times New Roman"/>
          <w:sz w:val="16"/>
          <w:szCs w:val="16"/>
        </w:rPr>
      </w:pPr>
    </w:p>
    <w:p w:rsidR="00650B33" w:rsidRPr="000D0971" w:rsidRDefault="00650B33" w:rsidP="00650B33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650B33" w:rsidRPr="000D0971" w:rsidRDefault="00650B33" w:rsidP="00650B33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650B33" w:rsidRPr="000D0971" w:rsidRDefault="004D2D5F" w:rsidP="00650B33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="00650B33" w:rsidRPr="000D0971">
        <w:rPr>
          <w:rFonts w:ascii="Times New Roman" w:eastAsia="Times New Roman" w:hAnsi="Times New Roman" w:cs="Times New Roman"/>
          <w:sz w:val="16"/>
          <w:szCs w:val="16"/>
        </w:rPr>
        <w:t>Новорахинского сельского поселения</w:t>
      </w:r>
    </w:p>
    <w:p w:rsidR="00650B33" w:rsidRPr="000D0971" w:rsidRDefault="00650B33" w:rsidP="00650B33">
      <w:pPr>
        <w:spacing w:after="0" w:line="240" w:lineRule="auto"/>
        <w:rPr>
          <w:rFonts w:ascii="Impact" w:eastAsia="Times New Roman" w:hAnsi="Impact" w:cs="Times New Roman"/>
          <w:b/>
          <w:sz w:val="16"/>
          <w:szCs w:val="16"/>
        </w:rPr>
      </w:pPr>
    </w:p>
    <w:p w:rsidR="00650B33" w:rsidRPr="000D0971" w:rsidRDefault="004D2D5F" w:rsidP="00650B3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</w:t>
      </w:r>
    </w:p>
    <w:p w:rsidR="00650B33" w:rsidRDefault="00650B33" w:rsidP="00650B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2D5F" w:rsidRPr="004D2D5F" w:rsidRDefault="004D2D5F" w:rsidP="004D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от 23.12.2015 № 245 </w:t>
      </w:r>
    </w:p>
    <w:p w:rsidR="004D2D5F" w:rsidRPr="004D2D5F" w:rsidRDefault="004D2D5F" w:rsidP="004D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D2D5F" w:rsidRPr="004D2D5F" w:rsidRDefault="004D2D5F" w:rsidP="004D2D5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D2D5F" w:rsidRPr="004D2D5F" w:rsidRDefault="004D2D5F" w:rsidP="004D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О прогнозе социально – экономического развития Новорахинского   сельского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bookmarkStart w:id="1" w:name="YANDEX_6"/>
      <w:bookmarkEnd w:id="1"/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 xml:space="preserve">поселения на </w:t>
      </w:r>
      <w:bookmarkStart w:id="2" w:name="YANDEX_7"/>
      <w:bookmarkEnd w:id="2"/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2016-2018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bookmarkStart w:id="3" w:name="YANDEX_8"/>
      <w:bookmarkEnd w:id="3"/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годы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</w:p>
    <w:p w:rsidR="004D2D5F" w:rsidRPr="004D2D5F" w:rsidRDefault="004D2D5F" w:rsidP="004D2D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D2D5F" w:rsidRPr="004D2D5F" w:rsidRDefault="004D2D5F" w:rsidP="004D2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со статьей 173 Бюджетного кодекса Российской Федерации, Положением о </w:t>
      </w:r>
      <w:bookmarkStart w:id="4" w:name="YANDEX_10"/>
      <w:bookmarkEnd w:id="4"/>
      <w:r w:rsidRPr="004D2D5F">
        <w:rPr>
          <w:rFonts w:ascii="Times New Roman" w:eastAsia="Times New Roman" w:hAnsi="Times New Roman" w:cs="Times New Roman"/>
          <w:sz w:val="14"/>
          <w:szCs w:val="14"/>
        </w:rPr>
        <w:t>бюджетном процессе в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Новорахинском  </w:t>
      </w:r>
      <w:bookmarkStart w:id="5" w:name="YANDEX_11"/>
      <w:bookmarkEnd w:id="5"/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сельском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bookmarkStart w:id="6" w:name="YANDEX_12"/>
      <w:bookmarkEnd w:id="6"/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поселении, утвержденным решением Совета депутатов от 20.12.2012 № 140 Администрация Новорахинского сельского поселения 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ab/>
        <w:t xml:space="preserve"> 1.Утвердить   прилагаемый  прогноз  социально - экономического развития </w:t>
      </w:r>
      <w:bookmarkStart w:id="7" w:name="YANDEX_15"/>
      <w:bookmarkEnd w:id="7"/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bookmarkStart w:id="8" w:name="YANDEX_16"/>
      <w:bookmarkEnd w:id="8"/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поселения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на </w:t>
      </w:r>
      <w:bookmarkStart w:id="9" w:name="YANDEX_17"/>
      <w:bookmarkEnd w:id="9"/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2016-2018 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bookmarkStart w:id="10" w:name="YANDEX_18"/>
      <w:bookmarkEnd w:id="10"/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годы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(далее – Прогноз социально-экономического развития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)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ab/>
        <w:t xml:space="preserve">2.Опубликовать постановление в  муниципальной газете  «Новорахинские вести» и </w:t>
      </w:r>
      <w:r w:rsidRPr="004D2D5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 информационно-телекоммуникационной сети Интернет  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на сайте Администрации Новорахинского  </w:t>
      </w:r>
      <w:bookmarkStart w:id="11" w:name="YANDEX_24"/>
      <w:bookmarkEnd w:id="11"/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bookmarkStart w:id="12" w:name="YANDEX_25"/>
      <w:bookmarkEnd w:id="12"/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поселения.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4D2D5F" w:rsidRPr="004D2D5F" w:rsidRDefault="004D2D5F" w:rsidP="004D2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</w:t>
      </w:r>
      <w:bookmarkStart w:id="13" w:name="YANDEX_29"/>
      <w:bookmarkEnd w:id="13"/>
      <w:r w:rsidRPr="004D2D5F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администрации        </w:t>
      </w:r>
      <w:bookmarkStart w:id="14" w:name="YANDEX_30"/>
      <w:bookmarkEnd w:id="14"/>
      <w:r w:rsidRPr="004D2D5F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Г.Н. Григорьев</w:t>
      </w:r>
    </w:p>
    <w:p w:rsidR="004D2D5F" w:rsidRPr="004D2D5F" w:rsidRDefault="004D2D5F" w:rsidP="004D2D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D2D5F" w:rsidRPr="004D2D5F" w:rsidRDefault="004D2D5F" w:rsidP="004D2D5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 </w:t>
      </w:r>
    </w:p>
    <w:p w:rsidR="004D2D5F" w:rsidRPr="004D2D5F" w:rsidRDefault="004D2D5F" w:rsidP="004D2D5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Администрации Новорахинского </w:t>
      </w:r>
    </w:p>
    <w:p w:rsidR="004D2D5F" w:rsidRPr="004D2D5F" w:rsidRDefault="004D2D5F" w:rsidP="004D2D5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4D2D5F" w:rsidRPr="004D2D5F" w:rsidRDefault="004D2D5F" w:rsidP="004D2D5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от 23.12.2015 № 245 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D2D5F" w:rsidRPr="004D2D5F" w:rsidRDefault="004D2D5F" w:rsidP="004D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Прогноз   социально-экономического развития</w:t>
      </w:r>
      <w:bookmarkStart w:id="15" w:name="YANDEX_36"/>
      <w:bookmarkEnd w:id="15"/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сельского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bookmarkStart w:id="16" w:name="YANDEX_37"/>
      <w:bookmarkEnd w:id="16"/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поселения на 2016</w:t>
      </w:r>
      <w:bookmarkStart w:id="17" w:name="YANDEX_38"/>
      <w:bookmarkEnd w:id="17"/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>-2018 годы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           Бюджетная политика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Бюджетная политика Новорахинского  сельского поселения  (далее сельское поселение) в соответствии с Федеральным законом от 6 октября 2003 года   № 131-ФЗ «Об общих принципах организации местного самоуправления в Российской Федерации», Уставом  сельского поселения определена на трехлетний период 2016-2018 годы.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Администрация  Новорахинского  сельского поселения свою деятельность осуществляет самостоятельно на основании ст.15 гл.3 Бюджетного кодекса РФ, имеет собственный бюджет, который предназначен для исполнения расходных обязательств   сельского поселения. Доходы будут включать в себя: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налоговые поступления в бюджет сельского поселения, которые будут зачисляться в соответствии с Бюджетным кодексом;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безвозмездные поступления  от других бюджетов бюджетной системы Российской Федерации, в том числе дотации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Оплата труда работников  Администрации сельского поселения будет осуществляться в пределах фонда оплаты труда.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Прогноз доходной части бюджета поселения на 2016 год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>Налоговые  поступления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НДФЛ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2%  налога на доходы физических лиц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Прогнозные оценки поступления данного налога в бюджет поселения характеризуются следующими данными: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(тыс. руб.)</w:t>
      </w:r>
    </w:p>
    <w:tbl>
      <w:tblPr>
        <w:tblW w:w="0" w:type="auto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328"/>
        <w:gridCol w:w="1975"/>
      </w:tblGrid>
      <w:tr w:rsidR="004D2D5F" w:rsidRPr="004D2D5F" w:rsidTr="00D82894">
        <w:trPr>
          <w:trHeight w:val="254"/>
          <w:jc w:val="center"/>
        </w:trPr>
        <w:tc>
          <w:tcPr>
            <w:tcW w:w="202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План 2015г</w:t>
            </w:r>
          </w:p>
        </w:tc>
        <w:tc>
          <w:tcPr>
            <w:tcW w:w="2328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Ожидаемое 2015г</w:t>
            </w:r>
          </w:p>
        </w:tc>
        <w:tc>
          <w:tcPr>
            <w:tcW w:w="1975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Прогноз 2016</w:t>
            </w:r>
          </w:p>
        </w:tc>
      </w:tr>
      <w:tr w:rsidR="004D2D5F" w:rsidRPr="004D2D5F" w:rsidTr="00D82894">
        <w:trPr>
          <w:trHeight w:val="254"/>
          <w:jc w:val="center"/>
        </w:trPr>
        <w:tc>
          <w:tcPr>
            <w:tcW w:w="202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998,7</w:t>
            </w:r>
          </w:p>
        </w:tc>
        <w:tc>
          <w:tcPr>
            <w:tcW w:w="2328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998,7</w:t>
            </w:r>
          </w:p>
        </w:tc>
        <w:tc>
          <w:tcPr>
            <w:tcW w:w="1975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1229,5</w:t>
            </w:r>
          </w:p>
        </w:tc>
      </w:tr>
    </w:tbl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Прогнозируемое поступление налога на доходы физических лиц связано главным образом с уменьшением зачисления НДФЛ в бюджет поселения с 10% (в 2014 году) до 2% (с 01.01.2015 года) и основано на уровне фактического поступления данного налога в бюджет поселения за 9 месяцев 2015 года.</w:t>
      </w:r>
    </w:p>
    <w:p w:rsidR="004D2D5F" w:rsidRPr="004D2D5F" w:rsidRDefault="004D2D5F" w:rsidP="004D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Земельный налог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Прогнозируемое поступление данного налога в бюджет Новорахинского сельского поселения на 2016 г. характеризуется следующими данными: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(тыс. руб.)</w:t>
      </w:r>
    </w:p>
    <w:tbl>
      <w:tblPr>
        <w:tblW w:w="0" w:type="auto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156"/>
        <w:gridCol w:w="1984"/>
      </w:tblGrid>
      <w:tr w:rsidR="004D2D5F" w:rsidRPr="004D2D5F" w:rsidTr="004D2D5F">
        <w:tc>
          <w:tcPr>
            <w:tcW w:w="2103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План 2015г</w:t>
            </w:r>
          </w:p>
        </w:tc>
        <w:tc>
          <w:tcPr>
            <w:tcW w:w="2156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Ожидаемое 2015г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Прогноз 2016г</w:t>
            </w:r>
          </w:p>
        </w:tc>
      </w:tr>
      <w:tr w:rsidR="004D2D5F" w:rsidRPr="004D2D5F" w:rsidTr="004D2D5F">
        <w:tc>
          <w:tcPr>
            <w:tcW w:w="2103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689,9</w:t>
            </w:r>
          </w:p>
        </w:tc>
        <w:tc>
          <w:tcPr>
            <w:tcW w:w="2156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950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1563</w:t>
            </w:r>
          </w:p>
        </w:tc>
      </w:tr>
    </w:tbl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Бюджетным учреждениям предоставлена льгота по уплате налога, что снизило ранее заявленные прогнозные оценки по поступлению земельного налога.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</w:t>
      </w:r>
    </w:p>
    <w:p w:rsidR="004D2D5F" w:rsidRPr="004D2D5F" w:rsidRDefault="004D2D5F" w:rsidP="004D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Налог на имущество физических лиц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Прогнозируемое поступление данного налога в бюджет Новорахинского сельского поселения характеризуется следующими данными:                                                                              (тыс. руб.)</w:t>
      </w:r>
    </w:p>
    <w:tbl>
      <w:tblPr>
        <w:tblW w:w="0" w:type="auto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339"/>
        <w:gridCol w:w="1984"/>
      </w:tblGrid>
      <w:tr w:rsidR="004D2D5F" w:rsidRPr="004D2D5F" w:rsidTr="00D82894">
        <w:trPr>
          <w:jc w:val="center"/>
        </w:trPr>
        <w:tc>
          <w:tcPr>
            <w:tcW w:w="203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План 2015г</w:t>
            </w:r>
          </w:p>
        </w:tc>
        <w:tc>
          <w:tcPr>
            <w:tcW w:w="2339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Ожидаемое 2015г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Прогноз 2016г</w:t>
            </w:r>
          </w:p>
        </w:tc>
      </w:tr>
      <w:tr w:rsidR="004D2D5F" w:rsidRPr="004D2D5F" w:rsidTr="00D82894">
        <w:trPr>
          <w:jc w:val="center"/>
        </w:trPr>
        <w:tc>
          <w:tcPr>
            <w:tcW w:w="203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184</w:t>
            </w:r>
          </w:p>
        </w:tc>
        <w:tc>
          <w:tcPr>
            <w:tcW w:w="2339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100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350</w:t>
            </w:r>
          </w:p>
        </w:tc>
      </w:tr>
    </w:tbl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Увеличение поступления данного налога прогнозируется за счет продолжающегося процесса приватизации муниципального жилого фонда, усиления претензионной работы с недоимщиками.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     Акцизы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Доходы от уплаты акцизов в бюджет Новорахинского сельского поселения характеризуются следующими данными: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(тыс. руб.)</w:t>
      </w:r>
    </w:p>
    <w:tbl>
      <w:tblPr>
        <w:tblW w:w="0" w:type="auto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339"/>
        <w:gridCol w:w="1984"/>
      </w:tblGrid>
      <w:tr w:rsidR="004D2D5F" w:rsidRPr="004D2D5F" w:rsidTr="00D82894">
        <w:trPr>
          <w:jc w:val="center"/>
        </w:trPr>
        <w:tc>
          <w:tcPr>
            <w:tcW w:w="203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План 2015г</w:t>
            </w:r>
          </w:p>
        </w:tc>
        <w:tc>
          <w:tcPr>
            <w:tcW w:w="2339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Ожидаемое 2015г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Прогноз 2016г</w:t>
            </w:r>
          </w:p>
        </w:tc>
      </w:tr>
      <w:tr w:rsidR="004D2D5F" w:rsidRPr="004D2D5F" w:rsidTr="00D82894">
        <w:trPr>
          <w:jc w:val="center"/>
        </w:trPr>
        <w:tc>
          <w:tcPr>
            <w:tcW w:w="203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969,8</w:t>
            </w:r>
          </w:p>
        </w:tc>
        <w:tc>
          <w:tcPr>
            <w:tcW w:w="2339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900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958,3</w:t>
            </w:r>
          </w:p>
        </w:tc>
      </w:tr>
    </w:tbl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2016 году запланировано поступление 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дотации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на выравнивание бюджетной обеспеченности: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(тыс. руб.)</w:t>
      </w:r>
    </w:p>
    <w:tbl>
      <w:tblPr>
        <w:tblW w:w="0" w:type="auto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339"/>
        <w:gridCol w:w="1984"/>
      </w:tblGrid>
      <w:tr w:rsidR="004D2D5F" w:rsidRPr="004D2D5F" w:rsidTr="00D82894">
        <w:trPr>
          <w:jc w:val="center"/>
        </w:trPr>
        <w:tc>
          <w:tcPr>
            <w:tcW w:w="203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План 2015г</w:t>
            </w:r>
          </w:p>
        </w:tc>
        <w:tc>
          <w:tcPr>
            <w:tcW w:w="2339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Ожидаемое 2015г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Прогноз 2016г</w:t>
            </w:r>
          </w:p>
        </w:tc>
      </w:tr>
      <w:tr w:rsidR="004D2D5F" w:rsidRPr="004D2D5F" w:rsidTr="00D82894">
        <w:trPr>
          <w:jc w:val="center"/>
        </w:trPr>
        <w:tc>
          <w:tcPr>
            <w:tcW w:w="203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2883,4</w:t>
            </w:r>
          </w:p>
        </w:tc>
        <w:tc>
          <w:tcPr>
            <w:tcW w:w="2339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2883,4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1333</w:t>
            </w:r>
          </w:p>
        </w:tc>
      </w:tr>
    </w:tbl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>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4D2D5F" w:rsidRPr="00BD77D6" w:rsidTr="00D82894">
        <w:trPr>
          <w:trHeight w:val="474"/>
        </w:trPr>
        <w:tc>
          <w:tcPr>
            <w:tcW w:w="1376" w:type="pct"/>
            <w:hideMark/>
          </w:tcPr>
          <w:p w:rsidR="004D2D5F" w:rsidRPr="00BD77D6" w:rsidRDefault="004D2D5F" w:rsidP="00D82894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4D2D5F" w:rsidRPr="00BD77D6" w:rsidRDefault="004D2D5F" w:rsidP="00D8289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>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  вторник  29  декабря 2015 № 35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2</w:t>
            </w:r>
          </w:p>
        </w:tc>
      </w:tr>
    </w:tbl>
    <w:p w:rsid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2016 году ожидается  поступление 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субвенций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(тыс. руб.)</w:t>
      </w:r>
    </w:p>
    <w:tbl>
      <w:tblPr>
        <w:tblW w:w="0" w:type="auto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339"/>
        <w:gridCol w:w="1984"/>
      </w:tblGrid>
      <w:tr w:rsidR="004D2D5F" w:rsidRPr="004D2D5F" w:rsidTr="00D82894">
        <w:trPr>
          <w:jc w:val="center"/>
        </w:trPr>
        <w:tc>
          <w:tcPr>
            <w:tcW w:w="203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План 2015г</w:t>
            </w:r>
          </w:p>
        </w:tc>
        <w:tc>
          <w:tcPr>
            <w:tcW w:w="2339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Ожидаемое 2015г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Прогноз 2016г</w:t>
            </w:r>
          </w:p>
        </w:tc>
      </w:tr>
      <w:tr w:rsidR="004D2D5F" w:rsidRPr="004D2D5F" w:rsidTr="00D82894">
        <w:trPr>
          <w:jc w:val="center"/>
        </w:trPr>
        <w:tc>
          <w:tcPr>
            <w:tcW w:w="2032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68,6</w:t>
            </w:r>
          </w:p>
        </w:tc>
        <w:tc>
          <w:tcPr>
            <w:tcW w:w="2339" w:type="dxa"/>
            <w:vAlign w:val="center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68,6</w:t>
            </w:r>
          </w:p>
        </w:tc>
        <w:tc>
          <w:tcPr>
            <w:tcW w:w="1984" w:type="dxa"/>
            <w:hideMark/>
          </w:tcPr>
          <w:p w:rsidR="004D2D5F" w:rsidRPr="004D2D5F" w:rsidRDefault="004D2D5F" w:rsidP="004D2D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168,878</w:t>
            </w:r>
          </w:p>
        </w:tc>
      </w:tr>
    </w:tbl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КУЛЬТУРА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Развитие культуры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Основными направлениями культурного развития в</w:t>
      </w:r>
      <w:bookmarkStart w:id="18" w:name="YANDEX_80"/>
      <w:bookmarkEnd w:id="18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сельском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19" w:name="YANDEX_81"/>
      <w:bookmarkEnd w:id="19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поселении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являются: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формирование духовно - нравственного и гражданского патриотического самосознания;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поддержка народного, художественного и прикладного творчества, формирование и развитие эстетических потребностей и вкусов всех социальных и возрастных групп населения;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участие в организации и проведение совместно  с  сельскими ДК, АМОУ «ООШ № 4»  мероприятий: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к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Дню деревни, посвященных защите детей, Дню Победы, Дню пожилого человека, Дню матери, мероприятий по проведению новогодних и рождественских праздников, рождественского благотворительного  марафона и других государственных праздников.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С целью создания условий для полноценного духовного развития личности, сохранения и развития традиционных видов художественного творчества в сельском поселении планируется: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участие населения в традиционных районных фестивалях  и конкурсах народного творчества;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проведение праздников работников отраслей народного хозяйства, ветеранов, молодежи и детей.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Для широкого доступа всех социальных слоев населения сельского поселения планируется сотрудничество с районными учреждениями культуры и искусства.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На развитие культуры из бюджета 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20" w:name="YANDEX_83"/>
      <w:bookmarkEnd w:id="20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поселения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предусмотрено </w:t>
      </w:r>
      <w:bookmarkStart w:id="21" w:name="YANDEX_84"/>
      <w:bookmarkEnd w:id="21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в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22" w:name="YANDEX_85"/>
      <w:bookmarkEnd w:id="22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2016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23" w:name="YANDEX_86"/>
      <w:bookmarkEnd w:id="23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году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– 5000,0 рублей.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ФИЗИЧЕСКАЯ КУЛЬТУРА И СПОРТ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Развитие сферы физической культуры и спорта </w:t>
      </w:r>
      <w:bookmarkStart w:id="24" w:name="YANDEX_87"/>
      <w:bookmarkEnd w:id="24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в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25" w:name="YANDEX_88"/>
      <w:bookmarkEnd w:id="25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2016 </w:t>
      </w:r>
      <w:bookmarkStart w:id="26" w:name="YANDEX_89"/>
      <w:bookmarkEnd w:id="26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году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Основными направлениями деятельности в сфере физической культуры и спорта являются: повышение качества жизни населения  </w:t>
      </w:r>
      <w:bookmarkStart w:id="27" w:name="YANDEX_93"/>
      <w:bookmarkEnd w:id="27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28" w:name="YANDEX_94"/>
      <w:bookmarkEnd w:id="28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поселения, создание условий для занятий физической культурой и спортом, активного отдыха и ведения здорового образа жизни.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Главными задачами физической культуры и спорта  являются: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повышение массовости граждан, занимающихся физической культурой и спортом;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организация и проведение массовых оздоровительных и спортивных мероприятий для всех групп населения, детей, подростков, учащихся, взрослого населения (спартакиады, первенства);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популяризация, поддержка и развитие массовых видов спорта среди населения </w:t>
      </w:r>
      <w:bookmarkStart w:id="29" w:name="YANDEX_95"/>
      <w:bookmarkEnd w:id="29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30" w:name="YANDEX_96"/>
      <w:bookmarkEnd w:id="30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поселения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;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агитация и пропаганда здорового образа жизни, занятий спортом и физической культурой.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На развитие физической культуры и спорта в  бюджете </w:t>
      </w:r>
      <w:bookmarkStart w:id="31" w:name="YANDEX_97"/>
      <w:bookmarkEnd w:id="31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сельского  </w:t>
      </w:r>
      <w:bookmarkStart w:id="32" w:name="YANDEX_98"/>
      <w:bookmarkEnd w:id="32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поселения  предусмотрено </w:t>
      </w:r>
      <w:bookmarkStart w:id="33" w:name="YANDEX_99"/>
      <w:bookmarkEnd w:id="33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  </w:t>
      </w:r>
      <w:bookmarkStart w:id="34" w:name="YANDEX_100"/>
      <w:bookmarkEnd w:id="34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2016 </w:t>
      </w:r>
      <w:bookmarkStart w:id="35" w:name="YANDEX_101"/>
      <w:bookmarkEnd w:id="35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 году  – 7000,0 рублей.</w:t>
      </w: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МОЛОДЕЖНАЯ ПОЛИТИКА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Молодежная политика в </w:t>
      </w:r>
      <w:bookmarkStart w:id="36" w:name="YANDEX_102"/>
      <w:bookmarkEnd w:id="36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поселении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Главным  направлением молодежной  политики в сельском поселении будет являться патриотическое воспитание молодежи; поддержка молодежи, оказавшейся  в трудной  жизненной  ситуации;  работа с молодыми семьями; содействие в организации летнего отдыха;  пропаганда здорового образа жизни; содействие в организации труда и занятости молодежи; выявление, продвижение и поддержка активности молодежи и ее достижений в различных сферах.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Основные задачи: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продолжение работы на </w:t>
      </w:r>
      <w:bookmarkStart w:id="37" w:name="YANDEX_112"/>
      <w:bookmarkEnd w:id="37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территории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38" w:name="YANDEX_113"/>
      <w:bookmarkEnd w:id="38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39" w:name="YANDEX_114"/>
      <w:bookmarkEnd w:id="39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поселения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по пропаганде здорового образа жизни,  профилактике наркомании, токсикомании,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табакокурения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др.;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формирование гражданско-патриотического сознания, создание условий для эффективной социализации и самореализации молодежи, повышение качества жизни; улучшению физического здоровья молодого поколения;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планирование работы на </w:t>
      </w:r>
      <w:bookmarkStart w:id="40" w:name="YANDEX_115"/>
      <w:bookmarkEnd w:id="40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территории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41" w:name="YANDEX_116"/>
      <w:bookmarkEnd w:id="41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42" w:name="YANDEX_117"/>
      <w:bookmarkEnd w:id="42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поселения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по организации и осуществлению мероприятий по работе с детьми и подростками.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На развитие и поддержку направлений молодежной политики в бюджете  </w:t>
      </w:r>
      <w:bookmarkStart w:id="43" w:name="YANDEX_118"/>
      <w:bookmarkEnd w:id="43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44" w:name="YANDEX_119"/>
      <w:bookmarkEnd w:id="44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поселения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предусмотрено </w:t>
      </w:r>
      <w:bookmarkStart w:id="45" w:name="YANDEX_120"/>
      <w:bookmarkEnd w:id="45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в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46" w:name="YANDEX_121"/>
      <w:bookmarkEnd w:id="46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2016 </w:t>
      </w:r>
      <w:bookmarkStart w:id="47" w:name="YANDEX_122"/>
      <w:bookmarkEnd w:id="47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году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– 2000,0 рублей.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bookmarkStart w:id="48" w:name="YANDEX_123"/>
      <w:bookmarkEnd w:id="48"/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БЛАГОУСТРОЙСТВО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</w:t>
      </w:r>
      <w:bookmarkStart w:id="49" w:name="YANDEX_124"/>
      <w:bookmarkEnd w:id="49"/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ТЕРРИТОРИИ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 СЕЛЬСКОГО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</w:t>
      </w:r>
      <w:bookmarkStart w:id="50" w:name="YANDEX_126"/>
      <w:bookmarkEnd w:id="50"/>
      <w:r w:rsidRPr="004D2D5F">
        <w:rPr>
          <w:rFonts w:ascii="Times New Roman" w:eastAsia="Times New Roman" w:hAnsi="Times New Roman" w:cs="Times New Roman"/>
          <w:b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ПОСЕЛЕНИЯ</w:t>
      </w:r>
    </w:p>
    <w:p w:rsidR="004D2D5F" w:rsidRPr="004D2D5F" w:rsidRDefault="004D2D5F" w:rsidP="004D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bookmarkStart w:id="51" w:name="YANDEX_127"/>
      <w:bookmarkEnd w:id="51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благоустройства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озеленения </w:t>
      </w:r>
      <w:bookmarkStart w:id="52" w:name="YANDEX_128"/>
      <w:bookmarkEnd w:id="52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территории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  <w:bookmarkStart w:id="53" w:name="YANDEX_129"/>
      <w:bookmarkEnd w:id="53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54" w:name="YANDEX_130"/>
      <w:bookmarkEnd w:id="54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поселения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будет осуществляться следующим образом: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озеленение населённых пунктов сельского поселения (посадка новых насаждений, уход за 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старыми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в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т.ч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. вырубка больных деревьев и сухостоя);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уборки </w:t>
      </w:r>
      <w:bookmarkStart w:id="55" w:name="YANDEX_131"/>
      <w:bookmarkEnd w:id="55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территории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сельского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56" w:name="YANDEX_133"/>
      <w:bookmarkEnd w:id="56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поселения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от мусора, выявление и  ликвидация несанкционированных свалок</w:t>
      </w:r>
      <w:bookmarkStart w:id="57" w:name="YANDEX_134"/>
      <w:bookmarkEnd w:id="57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содержание воинских захоронений (скашивание травы, уборка мусора, озеленение, косметический ремонт);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проведение разъяснительной работы с населением, проживающим в индивидуальных  жилых дамах о  необходимости заключению договоров  с  организациями, осуществляющими  сбор и вывоз ТБО;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подсыпка, ямочный ремонт дорог общего пользования местного значения сельского </w:t>
      </w:r>
      <w:bookmarkStart w:id="58" w:name="YANDEX_135"/>
      <w:bookmarkEnd w:id="58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поселения, замена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трубопереездов</w:t>
      </w:r>
      <w:proofErr w:type="spellEnd"/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;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благоустройство дворовых территорий многоквартирных домов;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покраска  игрового комплекса на детских площадках  в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н.п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. Новое Рахино, Сомёнка;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подсыпка песка на  детские игровые площадки;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инвентаризации и паспортизации дорог, регистрация права собственности на дороги;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техническое обслуживание сетей наружного освещения;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внедрение новых энергосберегающих технологий (энергосберегающие лампы) для обеспечения эффективной работы сетей наружного освещения;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установка приборов учета уличного освещения в населенных пункта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;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проведение конкурса на  лучшую придомовую </w:t>
      </w:r>
      <w:bookmarkStart w:id="59" w:name="YANDEX_136"/>
      <w:bookmarkEnd w:id="59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территорию;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расчистка дорог в зимний период;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содержание  и благоустройство   территорий  общего пользования, мест массового отдыха населения;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благоустройство территорий гражданских  кладбищ (ремонт ограждения,  скашивание   сорной растительности, выпиливание кустарника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,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уборка ветровалов и пр.) в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н.п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Нестеровичи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Локотско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Старое Рахино, Колокола, Сомёнка,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Ракушино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Китово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капитальный ремонт и чистка  колодцев общего пользования  в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н.п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Колокола,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Литвиново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, Переезд;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выявление и оформление в установленном  Федеральным законодательством порядке  бесхозяйных  ветхих и аварийных зданий в населенных пунктах;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приобретение и установка  указателей  с наименованием улиц и номеров домов.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bookmarkStart w:id="60" w:name="YANDEX_137"/>
      <w:bookmarkStart w:id="61" w:name="YANDEX_138"/>
      <w:bookmarkEnd w:id="60"/>
      <w:bookmarkEnd w:id="61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Осуществление муниципального контроля в сфере благоустройства.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Расходы на </w:t>
      </w:r>
      <w:bookmarkStart w:id="62" w:name="YANDEX_139"/>
      <w:bookmarkEnd w:id="62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благоустройство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из бюджета поселения   планируются  </w:t>
      </w:r>
      <w:bookmarkStart w:id="63" w:name="YANDEX_140"/>
      <w:bookmarkEnd w:id="63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в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64" w:name="YANDEX_141"/>
      <w:bookmarkEnd w:id="64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2016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bookmarkStart w:id="65" w:name="YANDEX_142"/>
      <w:bookmarkEnd w:id="65"/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году</w:t>
      </w:r>
      <w:r w:rsidRPr="004D2D5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 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– 1846000   рублей.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proofErr w:type="gramStart"/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ДОРОЖНОЕ ХОЗЯЙСТВО (ДОРОЖНЫЕ ФОНДЫ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бюджете поселения предусмотрены средства на поддержку дорожного хозяйства строительство и модернизацию автомобильных дорог общего пользования, в том числе дорог в поселениях (за исключением дорог федерального  назначения) на 2016 год 958300 рублей.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Организация  дорожной деятельности в отношении  автомобильных дорог местного значения в границах населённых пунктов сельского поселения включает мероприятия в соответствии с утверждёнными планом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: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осуществление муниципального дорожного контроля;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создание и обеспечение  безопасности дорожного движения;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обеспечение функционирования парковок (парковочных мест);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размещение и содержание малых архитектурных сооружений (форм);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и прочее</w:t>
      </w: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ЗАНЯТОСТЬ НАСЕЛЕНИЯ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     Система мер по обеспечению занятости населения будет осуществляться по следующим направлениям: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материальная поддержка граждан, участвующих в общественных работах в период активного поиска постоянной работы;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информирование населения о положении на рынке труда, наличии учебных мест.</w:t>
      </w:r>
    </w:p>
    <w:p w:rsid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4D2D5F" w:rsidRPr="00BD77D6" w:rsidTr="00D82894">
        <w:trPr>
          <w:trHeight w:val="474"/>
        </w:trPr>
        <w:tc>
          <w:tcPr>
            <w:tcW w:w="1376" w:type="pct"/>
            <w:hideMark/>
          </w:tcPr>
          <w:p w:rsidR="004D2D5F" w:rsidRPr="00BD77D6" w:rsidRDefault="004D2D5F" w:rsidP="00D82894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4D2D5F" w:rsidRPr="00BD77D6" w:rsidRDefault="004D2D5F" w:rsidP="00D8289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>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  вторник  29  декабря 2015 № 35     3</w:t>
            </w:r>
          </w:p>
        </w:tc>
      </w:tr>
    </w:tbl>
    <w:p w:rsid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ПОТРЕБИТЕЛЬСКИЙ  РЫНОК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Основными направлениями в этой области являются: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Создание условий для обеспечения жителей населенных пунктов сельского поселения стационарной  телефонной связью, радиосвязью, мобильной связью, возможностью подключения к «Интернету»;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Содействие  в  обеспечении населения  услугами почтовой связи и обеспечения корреспонденцией;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взаимодействие с  организациями торговли, общественного питания  по созданию условий для  предоставления  качественных услуг населению, расширению ассортимента товаров и предоставляемых услуг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,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удовлетворения спроса населения в пределах сельского поселения товаром продовольственных и непродовольственных групп;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создание благоприятных условий для развития  малого и среднего предпринимательства в сфере потребительского рынка.</w:t>
      </w: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СЕЛЬСКОЕ ХОЗЯЙСТВО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  Основные мероприятия будут направлены на содействие в развитии  агропромышленного комплекса;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обеспечение сенокосом и пастбищами;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повышение уровня жизни сельского населения;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содействие в  развитии личного подсобного хозяйства;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содействие   в развитии и  обеспечении устойчивого производства сельхозпродукции и пчеловодства    роста количества сельскохозяйственных животных и птицы в крестьянских и личных подсобных хозяйствах;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обеспечение 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контроля за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использованием земель.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Сельскохозяйственными предприятиями  на территории сельского поселения являются: сельскохозяйственное предприятие  ООО «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Белгранкорм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-Великий Новгород». 4 крестьянских   хозяйства ,  679 личных подсобных хозяйств.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ПОЖАРНАЯ БЕЗОПАСНОСТЬ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      Плановые мероприятия по защите населения сельского поселения от чрезвычайных ситуаций будут осуществляться по следующему направлению: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проведение мер по обеспечению  первичной пожарной безопасности.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К мероприятиям,  по первичным мерам пожарной безопасности относятся: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оборудование подъездов к пожарным водоемам 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содержание  и  текущий ремонт действующих пожарных водоемов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установление, оснащение  (обновление взамен утраченного и (или) испорченного) щитов пожарной безопасности в населённых пунктах поселения пожарным инвентарём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.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Обновление, покраска щитов красной краской.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Создание  условий  для деятельности  добровольной пожарной охраны сельского поселения.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Планируется чистка  источников наружного противопожарного водоснабжения  в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н.п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Старое Рахино,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Ламерье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Локотско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Ракушино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Денежные 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средства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планируемые  в  бюджете поселения на  обеспечение первичных мер пожарной безопасности на 2016 год – 28200,0 рублей.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ЗАЩИТА ОТ ЧРЕЗВЫЧАЙНЫХ СИТУАЦИЙ</w:t>
      </w:r>
    </w:p>
    <w:p w:rsidR="004D2D5F" w:rsidRPr="004D2D5F" w:rsidRDefault="004D2D5F" w:rsidP="004D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Мероприятия по защите населения от чрезвычайных ситуаций будут осуществляться по основным направлениям:</w:t>
      </w:r>
    </w:p>
    <w:p w:rsidR="004D2D5F" w:rsidRPr="004D2D5F" w:rsidRDefault="004D2D5F" w:rsidP="004D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создание и развитие нормативной правовой базы по вопросам предупреждения и ликвидации чрезвычайных ситуаций природного и техногенного характера;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обеспечение готовности органов управления, сил и сре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дств к р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еагированию на чрезвычайные ситуации;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  -в области обеспечения пожарной безопасности: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осуществление комплекса мероприятий, направленных на снижение количества пожаров и гибели людей при пожарах, внедрение современных сре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дств пр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офилактики пожаров и пожаротушения.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УПРАВЛЕНИЕ МУНИЦИПАЛЬНЫМ ИМУЩЕСТВОМ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Владение, пользование и распоряжение имуществом сельского поселения будет осуществляться в соответствии с Федеральным законом от 06.10.2003 года № 131-ФЗ «Об общих принципах организации местного самоуправления в Российской Федерации» Уставом сельского поселения, нормативными правовыми актами органов местного самоуправления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.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В условиях совершенствования управления земельными ресурсами продолжится осуществление  муниципального земельного 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контроля за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использованием земель поселения;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 проведение технической инвентаризации объектов  недвижимости 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( 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в том числе бесхозяйных) и регистрация прав муниципальной собственности;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вовлечение в хозяйственный оборот неиспользуемого либо неэффективно используемого имущества путем передачи в аренду, оперативное управление, продажи, либо приватизации.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color w:val="454141"/>
          <w:sz w:val="14"/>
          <w:szCs w:val="14"/>
          <w:lang w:eastAsia="ar-SA"/>
        </w:rPr>
        <w:tab/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Осуществление контроля и своевременный учёт выморочного и бесхозяйного имущества.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 xml:space="preserve">Ведение Реестра муниципального имущества сельского поселения, 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контроль за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его сохранностью и эффективным использованием. 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МЕСТНОЕ  САМОУПРАВЛЕНИЕ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Развитие местного самоуправления  неразрывно связано с  основными положениями федерального законодательства: в 2016 году продолжится реализация Федерального закона от 6 октября 2003 года N 131-ФЗ « Об общих принципах организации местного самоуправления в Российской Федерации».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В целях решения вопросов местного значения будет осуществляться дальнейшая работа по разработке нормативно - правовой базы местного самоуправления, внесению изменений и дополнений в нормативные правовые акты администрации сельского поселения;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повышение квалификации и профессиональной переподготовки муниципальных служащих.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Продолжится  практика проведения единых информационных дней, личного приема граждан Главой сельского поселения, отчетов Главы сельского поселения, а также других мероприятий по обеспечению связи с  населением сельского поселения, в том числе  посредством  информационно-телекоммуникационной связи «Интернет».</w:t>
      </w:r>
      <w:r w:rsidRPr="004D2D5F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</w:rPr>
        <w:t xml:space="preserve"> 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>Продолжается развитие  информационной сети сельского поселения в соответствии с целевой программой «Развитие информатизации на территории Новорахинского сельского поселения  на 2016 -2018 годы».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Планируется оказание информационной, методической, консультативной поддержки общественными организациями. Продолжат свою деятельность  Совет ветеранов сельского поселения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.</w:t>
      </w:r>
      <w:proofErr w:type="gramEnd"/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Будет  продолжаться проводиться  разъяснение законодательных актов, затрагивающих права и свободы граждан, информирование населения о деятельности органов местного самоуправления сельского поселения, социально-экономической жизни и другим вопросам через  муниципальную газету  «Новорахинские вести» и в ТКС Интернет.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Бюджетом Новорахинского сельского поселения предусмотрены средства на обеспечение деятельности Главы администрации на 2016 год     709735 рублей.</w:t>
      </w: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  <w:t>На обеспечение деятельности аппарата Администрации области в 2016 году –1693965  рублей.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НАЦИОНАЛЬНАЯ ОБОРОНА</w:t>
      </w:r>
    </w:p>
    <w:p w:rsidR="004D2D5F" w:rsidRPr="004D2D5F" w:rsidRDefault="004D2D5F" w:rsidP="004D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Расходные обязательства сельского поселения в сфере национальной обороны определяются: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Федеральным законом от 28 марта 1998 года №53 –ФЗ «О воинской обязанности и военной службе»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Постановлением Правительства Российской  Федерации от 29 апреля 2006 года № 258 «О Субвенциях на осуществление полномочий по первичному воинскому учёту на территориях, где отсутствуют военные комиссариаты»;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Областным законом от 7 июня 2006 года № 678-ОЗ « О расчете субвенций  органам местного самоуправления на осуществление государственных полномочий по первичному воинскому учёту на территориях, где отсутствуют военные комиссариаты».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Расходы на осуществление органами местного самоуправления федеральных полномочий по первичному воинскому учёту на территориях, где отсутствуют военные комиссариаты, предусмотрены в 2016 году 71478 рублей.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4D2D5F" w:rsidRPr="004D2D5F" w:rsidRDefault="004D2D5F" w:rsidP="004D2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Другие общегосударственные вопросы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На осуществление отдельных государственных полномочий по определению перечня должностных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лиц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,у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полномоченных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составлять протоколы об административных правонарушениях в отношении граждан в  2016 году будет выделено 500 рублей.</w:t>
      </w:r>
    </w:p>
    <w:p w:rsidR="004D2D5F" w:rsidRPr="004D2D5F" w:rsidRDefault="004D2D5F" w:rsidP="004D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Также в 2016 году выделяются средства по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 в сумме 96900 рублей.</w:t>
      </w:r>
    </w:p>
    <w:p w:rsidR="008A2E62" w:rsidRDefault="004D2D5F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br/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4D2D5F" w:rsidRPr="00BD77D6" w:rsidTr="00D82894">
        <w:trPr>
          <w:trHeight w:val="474"/>
        </w:trPr>
        <w:tc>
          <w:tcPr>
            <w:tcW w:w="1376" w:type="pct"/>
            <w:hideMark/>
          </w:tcPr>
          <w:p w:rsidR="004D2D5F" w:rsidRPr="00BD77D6" w:rsidRDefault="004D2D5F" w:rsidP="00D82894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4D2D5F" w:rsidRPr="00BD77D6" w:rsidRDefault="004D2D5F" w:rsidP="00D8289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>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  вторник  29  декабря 2015 № 35     4</w:t>
            </w:r>
          </w:p>
        </w:tc>
      </w:tr>
    </w:tbl>
    <w:p w:rsidR="004D2D5F" w:rsidRPr="000D0971" w:rsidRDefault="004D2D5F" w:rsidP="004D2D5F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4D2D5F" w:rsidRPr="000D0971" w:rsidRDefault="004D2D5F" w:rsidP="004D2D5F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4D2D5F" w:rsidRPr="000D0971" w:rsidRDefault="004D2D5F" w:rsidP="004D2D5F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0D0971">
        <w:rPr>
          <w:rFonts w:ascii="Times New Roman" w:eastAsia="Times New Roman" w:hAnsi="Times New Roman" w:cs="Times New Roman"/>
          <w:sz w:val="16"/>
          <w:szCs w:val="16"/>
        </w:rPr>
        <w:t>Новорахинского сельского поселения</w:t>
      </w:r>
    </w:p>
    <w:p w:rsidR="004D2D5F" w:rsidRPr="000D0971" w:rsidRDefault="004D2D5F" w:rsidP="004D2D5F">
      <w:pPr>
        <w:spacing w:after="0" w:line="240" w:lineRule="auto"/>
        <w:rPr>
          <w:rFonts w:ascii="Impact" w:eastAsia="Times New Roman" w:hAnsi="Impact" w:cs="Times New Roman"/>
          <w:b/>
          <w:sz w:val="16"/>
          <w:szCs w:val="16"/>
        </w:rPr>
      </w:pPr>
    </w:p>
    <w:p w:rsidR="004D2D5F" w:rsidRPr="000D0971" w:rsidRDefault="004D2D5F" w:rsidP="004D2D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</w:t>
      </w:r>
    </w:p>
    <w:p w:rsidR="004D2D5F" w:rsidRDefault="004D2D5F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D2D5F" w:rsidRPr="004D2D5F" w:rsidRDefault="004D2D5F" w:rsidP="004D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>от  23.12.2015 № 246</w:t>
      </w:r>
    </w:p>
    <w:p w:rsidR="004D2D5F" w:rsidRPr="004D2D5F" w:rsidRDefault="004D2D5F" w:rsidP="004D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муниципальную программу  «Развитие информатизации на территории Новорахинского сельского поселения 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bCs/>
          <w:sz w:val="14"/>
          <w:szCs w:val="14"/>
        </w:rPr>
        <w:t>на 2014 -2015 годы»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4D2D5F" w:rsidRPr="004D2D5F" w:rsidRDefault="004D2D5F" w:rsidP="004D2D5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sz w:val="14"/>
          <w:szCs w:val="14"/>
          <w:lang w:eastAsia="ar-SA"/>
        </w:rPr>
        <w:t>Администрация    Новорахинского    сельского поселения</w:t>
      </w:r>
    </w:p>
    <w:p w:rsidR="004D2D5F" w:rsidRPr="004D2D5F" w:rsidRDefault="004D2D5F" w:rsidP="004D2D5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D5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ПОСТАНОВЛЯЕТ</w:t>
      </w:r>
      <w:r w:rsidRPr="004D2D5F">
        <w:rPr>
          <w:rFonts w:ascii="Arial" w:eastAsia="Times New Roman" w:hAnsi="Arial" w:cs="Arial"/>
          <w:b/>
          <w:sz w:val="14"/>
          <w:szCs w:val="14"/>
          <w:lang w:eastAsia="ar-SA"/>
        </w:rPr>
        <w:t>: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 xml:space="preserve">1.Внести изменения в муниципальную программу «Развитие информатизации на территории Новорахинского сельского поселения  на 2014 -2015 годы», утверждённую постановлением Администрации Новорахинского сельского поселения  от 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08.11.2013 №110 (дале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</w:rPr>
        <w:t>е-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муниципальная программа):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>1.1. В Паспорте муниципальной программы строку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6660"/>
      </w:tblGrid>
      <w:tr w:rsidR="004D2D5F" w:rsidRPr="004D2D5F" w:rsidTr="00D82894">
        <w:tc>
          <w:tcPr>
            <w:tcW w:w="2808" w:type="dxa"/>
            <w:hideMark/>
          </w:tcPr>
          <w:p w:rsidR="004D2D5F" w:rsidRPr="004D2D5F" w:rsidRDefault="004D2D5F" w:rsidP="004D2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D2D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Объемы и источники обеспечения Программы:</w:t>
            </w:r>
          </w:p>
        </w:tc>
        <w:tc>
          <w:tcPr>
            <w:tcW w:w="6660" w:type="dxa"/>
            <w:hideMark/>
          </w:tcPr>
          <w:p w:rsidR="004D2D5F" w:rsidRPr="004D2D5F" w:rsidRDefault="004D2D5F" w:rsidP="004D2D5F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Общий объем финансового обеспечения Программы составляет 770,0 тыс. рублей  за счет средств бюджета сельского поселения: </w:t>
            </w:r>
          </w:p>
          <w:p w:rsidR="004D2D5F" w:rsidRPr="004D2D5F" w:rsidRDefault="004D2D5F" w:rsidP="004D2D5F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2014 год-500,0 </w:t>
            </w:r>
            <w:proofErr w:type="spellStart"/>
            <w:proofErr w:type="gramStart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тыс</w:t>
            </w:r>
            <w:proofErr w:type="spellEnd"/>
            <w:proofErr w:type="gramEnd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рублей; </w:t>
            </w:r>
          </w:p>
          <w:p w:rsidR="004D2D5F" w:rsidRPr="004D2D5F" w:rsidRDefault="004D2D5F" w:rsidP="004D2D5F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2015 год-270,0 </w:t>
            </w:r>
            <w:proofErr w:type="spellStart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ублей</w:t>
            </w:r>
            <w:proofErr w:type="spellEnd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</w:tbl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>изложить в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6660"/>
      </w:tblGrid>
      <w:tr w:rsidR="004D2D5F" w:rsidRPr="004D2D5F" w:rsidTr="00D82894">
        <w:tc>
          <w:tcPr>
            <w:tcW w:w="2808" w:type="dxa"/>
            <w:hideMark/>
          </w:tcPr>
          <w:p w:rsidR="004D2D5F" w:rsidRPr="004D2D5F" w:rsidRDefault="004D2D5F" w:rsidP="004D2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D2D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Объемы и источники обеспечения Программы:</w:t>
            </w:r>
          </w:p>
        </w:tc>
        <w:tc>
          <w:tcPr>
            <w:tcW w:w="6660" w:type="dxa"/>
            <w:hideMark/>
          </w:tcPr>
          <w:p w:rsidR="004D2D5F" w:rsidRPr="004D2D5F" w:rsidRDefault="004D2D5F" w:rsidP="004D2D5F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Общий объем финансового обеспечения Программы составляет 812,6 тыс. рублей  за счет средств бюджета сельского поселения: </w:t>
            </w:r>
          </w:p>
          <w:p w:rsidR="004D2D5F" w:rsidRPr="004D2D5F" w:rsidRDefault="004D2D5F" w:rsidP="004D2D5F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2014 год-500,0 </w:t>
            </w:r>
            <w:proofErr w:type="spellStart"/>
            <w:proofErr w:type="gramStart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тыс</w:t>
            </w:r>
            <w:proofErr w:type="spellEnd"/>
            <w:proofErr w:type="gramEnd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рублей; </w:t>
            </w:r>
          </w:p>
          <w:p w:rsidR="004D2D5F" w:rsidRPr="004D2D5F" w:rsidRDefault="004D2D5F" w:rsidP="004D2D5F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на 2015 год-332,3тыс</w:t>
            </w:r>
            <w:proofErr w:type="gramStart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4D2D5F">
              <w:rPr>
                <w:rFonts w:ascii="Times New Roman" w:eastAsia="Times New Roman" w:hAnsi="Times New Roman" w:cs="Times New Roman"/>
                <w:sz w:val="14"/>
                <w:szCs w:val="14"/>
              </w:rPr>
              <w:t>ублей.</w:t>
            </w:r>
          </w:p>
        </w:tc>
      </w:tr>
    </w:tbl>
    <w:p w:rsidR="004D2D5F" w:rsidRPr="004D2D5F" w:rsidRDefault="004D2D5F" w:rsidP="004D2D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 xml:space="preserve">1.2. Раздел 6  «Ресурсное  обеспечение  Программы»  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 изложить в редакции:</w:t>
      </w:r>
    </w:p>
    <w:p w:rsidR="004D2D5F" w:rsidRPr="004D2D5F" w:rsidRDefault="004D2D5F" w:rsidP="004D2D5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>«Для реализации  Программы предполагается использовать финансирование из средств бюджета сельского поселения:</w:t>
      </w:r>
    </w:p>
    <w:p w:rsidR="004D2D5F" w:rsidRPr="004D2D5F" w:rsidRDefault="004D2D5F" w:rsidP="004D2D5F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предполагаемый объем финансирования   812,6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</w:rPr>
        <w:t>.р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</w:rPr>
        <w:t>ублей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4D2D5F" w:rsidRPr="004D2D5F" w:rsidRDefault="004D2D5F" w:rsidP="004D2D5F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на 2014 год-500,0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</w:rPr>
        <w:t>.р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</w:rPr>
        <w:t>ублей</w:t>
      </w:r>
      <w:proofErr w:type="spellEnd"/>
      <w:r w:rsidRPr="004D2D5F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4D2D5F" w:rsidRPr="004D2D5F" w:rsidRDefault="004D2D5F" w:rsidP="004D2D5F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на 2015 год-332,3 </w:t>
      </w:r>
      <w:proofErr w:type="spellStart"/>
      <w:r w:rsidRPr="004D2D5F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Start"/>
      <w:r w:rsidRPr="004D2D5F">
        <w:rPr>
          <w:rFonts w:ascii="Times New Roman" w:eastAsia="Times New Roman" w:hAnsi="Times New Roman" w:cs="Times New Roman"/>
          <w:sz w:val="14"/>
          <w:szCs w:val="14"/>
        </w:rPr>
        <w:t>.р</w:t>
      </w:r>
      <w:proofErr w:type="gramEnd"/>
      <w:r w:rsidRPr="004D2D5F">
        <w:rPr>
          <w:rFonts w:ascii="Times New Roman" w:eastAsia="Times New Roman" w:hAnsi="Times New Roman" w:cs="Times New Roman"/>
          <w:sz w:val="14"/>
          <w:szCs w:val="14"/>
        </w:rPr>
        <w:t>ублей</w:t>
      </w:r>
      <w:proofErr w:type="spellEnd"/>
      <w:r w:rsidRPr="004D2D5F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>1.3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Приложение к целевой программе </w:t>
      </w: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>«Развитие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 xml:space="preserve">информатизации на территории Новорахинского сельского  поселения на 2014 -2015 годы» </w:t>
      </w:r>
      <w:r w:rsidRPr="004D2D5F">
        <w:rPr>
          <w:rFonts w:ascii="Times New Roman" w:eastAsia="Times New Roman" w:hAnsi="Times New Roman" w:cs="Times New Roman"/>
          <w:sz w:val="14"/>
          <w:szCs w:val="14"/>
        </w:rPr>
        <w:t>«Мероприятия программы изложить в прилагаемой редакции»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Cs/>
          <w:sz w:val="14"/>
          <w:szCs w:val="14"/>
        </w:rPr>
        <w:t xml:space="preserve"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информационно-телекоммуникационной сети  «Интернет».  </w:t>
      </w: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4D2D5F" w:rsidRPr="004D2D5F" w:rsidRDefault="004D2D5F" w:rsidP="004D2D5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администрации                Г.Н. Григорьев</w:t>
      </w:r>
    </w:p>
    <w:p w:rsidR="004D2D5F" w:rsidRPr="004D2D5F" w:rsidRDefault="004D2D5F" w:rsidP="004D2D5F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2D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D2D5F" w:rsidRPr="000D0971" w:rsidRDefault="004D2D5F" w:rsidP="004D2D5F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4D2D5F" w:rsidRPr="000D0971" w:rsidRDefault="004D2D5F" w:rsidP="004D2D5F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4D2D5F" w:rsidRPr="000D0971" w:rsidRDefault="004D2D5F" w:rsidP="004D2D5F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0D0971">
        <w:rPr>
          <w:rFonts w:ascii="Times New Roman" w:eastAsia="Times New Roman" w:hAnsi="Times New Roman" w:cs="Times New Roman"/>
          <w:sz w:val="16"/>
          <w:szCs w:val="16"/>
        </w:rPr>
        <w:t>Новорахинского сельского поселения</w:t>
      </w:r>
    </w:p>
    <w:p w:rsidR="004D2D5F" w:rsidRPr="000D0971" w:rsidRDefault="004D2D5F" w:rsidP="004D2D5F">
      <w:pPr>
        <w:spacing w:after="0" w:line="240" w:lineRule="auto"/>
        <w:rPr>
          <w:rFonts w:ascii="Impact" w:eastAsia="Times New Roman" w:hAnsi="Impact" w:cs="Times New Roman"/>
          <w:b/>
          <w:sz w:val="16"/>
          <w:szCs w:val="16"/>
        </w:rPr>
      </w:pPr>
    </w:p>
    <w:p w:rsidR="004D2D5F" w:rsidRDefault="004D2D5F" w:rsidP="004D2D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</w:t>
      </w:r>
    </w:p>
    <w:p w:rsidR="004D2D5F" w:rsidRPr="004D2D5F" w:rsidRDefault="004D2D5F" w:rsidP="004D2D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</w:p>
    <w:p w:rsidR="004D2D5F" w:rsidRPr="004D2D5F" w:rsidRDefault="004D2D5F" w:rsidP="004D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>от 25.12.2015 № 247</w:t>
      </w:r>
    </w:p>
    <w:p w:rsidR="004D2D5F" w:rsidRPr="004D2D5F" w:rsidRDefault="004D2D5F" w:rsidP="004D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D2D5F" w:rsidRPr="004D2D5F" w:rsidRDefault="004D2D5F" w:rsidP="004D2D5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D2D5F" w:rsidRPr="004D2D5F" w:rsidRDefault="004D2D5F" w:rsidP="004D2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Об утверждении требований к порядку разработки 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4D2D5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и принятия правовых актов о нормировании 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4D2D5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4D2D5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Администрации Новорахинского сельского поселения, 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4D2D5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содержанию указанных актов и обеспечению их исполнения</w:t>
      </w:r>
    </w:p>
    <w:p w:rsidR="004D2D5F" w:rsidRPr="004D2D5F" w:rsidRDefault="004D2D5F" w:rsidP="004D2D5F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D2D5F" w:rsidRPr="004D2D5F" w:rsidRDefault="004D2D5F" w:rsidP="004D2D5F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4D2D5F">
        <w:rPr>
          <w:rFonts w:ascii="Times New Roman" w:eastAsia="Times New Roman" w:hAnsi="Times New Roman" w:cs="Times New Roman"/>
          <w:color w:val="000000"/>
          <w:sz w:val="14"/>
          <w:szCs w:val="1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proofErr w:type="gramEnd"/>
    </w:p>
    <w:p w:rsidR="004D2D5F" w:rsidRPr="004D2D5F" w:rsidRDefault="004D2D5F" w:rsidP="004D2D5F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ПОСТАНОВЛЯЮ:</w:t>
      </w:r>
    </w:p>
    <w:p w:rsidR="004D2D5F" w:rsidRPr="004D2D5F" w:rsidRDefault="004D2D5F" w:rsidP="004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color w:val="000000"/>
          <w:sz w:val="14"/>
          <w:szCs w:val="14"/>
        </w:rPr>
        <w:t>1.Утвердить прилагаемые требования к порядку разработки и принятия правовых актов о нормировании в сфере закупок для обеспечения муниципальных нужд Администрации Новорахинского сельского поселения, содержанию указанных актов и обеспечению их исполнения.</w:t>
      </w:r>
    </w:p>
    <w:p w:rsidR="004D2D5F" w:rsidRPr="004D2D5F" w:rsidRDefault="004D2D5F" w:rsidP="004D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color w:val="000000"/>
          <w:sz w:val="14"/>
          <w:szCs w:val="14"/>
        </w:rPr>
        <w:t>2.Настоящее постановление вступает в силу с 1 января 2016 года.</w:t>
      </w:r>
    </w:p>
    <w:p w:rsidR="004D2D5F" w:rsidRPr="004D2D5F" w:rsidRDefault="004D2D5F" w:rsidP="004D2D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color w:val="000000"/>
          <w:sz w:val="14"/>
          <w:szCs w:val="14"/>
        </w:rPr>
        <w:t>3.Опубликовать постановление в муниципальной газете «Новорахинские вести».</w:t>
      </w:r>
    </w:p>
    <w:p w:rsidR="004D2D5F" w:rsidRPr="004D2D5F" w:rsidRDefault="004D2D5F" w:rsidP="004D2D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4D2D5F" w:rsidRDefault="004D2D5F" w:rsidP="00D82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4D2D5F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4D2D5F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proofErr w:type="spellStart"/>
      <w:r w:rsidRPr="004D2D5F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D82894" w:rsidRPr="004D2D5F" w:rsidRDefault="00D82894" w:rsidP="00D82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Утверждены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Постановлением администрации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Новорахинского сельского поселения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от 25.12.2015 № 247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bookmarkStart w:id="66" w:name="Par30"/>
      <w:bookmarkEnd w:id="66"/>
      <w:r w:rsidRPr="00D82894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Требования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к порядку разработки и принятия правовых актов о нормировании в сфере закупок для обеспечения муниципальных нужд Администрации Новорахинского сельского поселения, содержанию указанных актов и обеспечению их исполнения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67" w:name="Par37"/>
      <w:bookmarkEnd w:id="67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Администрации Новорахинского сельского поселения утверждающих: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68" w:name="Par38"/>
      <w:bookmarkStart w:id="69" w:name="Par39"/>
      <w:bookmarkEnd w:id="68"/>
      <w:bookmarkEnd w:id="69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)п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равила определения требований к закупаемым Администрацией Новорахинского сельского поселения, отдельным видам товаров, работ, услуг (в том числе предельные цены товаров, работ, услуг);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б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)п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равила определения нормативных затрат на обеспечение функций Администрацией Новорахинского сельского поселения;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70" w:name="Par41"/>
      <w:bookmarkEnd w:id="70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)н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ормативные затраты на обеспечение функций Администрацией Новорахинского сельского поселения;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71" w:name="Par2"/>
      <w:bookmarkEnd w:id="71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г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)т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ребования к закупаемым Администрацией Новорахинского сельского поселения отдельным видам товаров, работ, услуг (в том числе предельные цены товаров, работ, услуг).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2.Правовые акты, указанные в пункте 1 настоящего документа, разрабатываются Администрацией Новорахинского сельского поселения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footnoteReference w:id="1"/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, в форме проектов постановлений Администрации Новорахинского сельского поселения.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3.Согласование и утверждение правовых актов, указанных в пункте 1 настоящего документа, осуществляется в порядке, определенном 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</w:rPr>
        <w:t>инструкцией по делопроизводству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footnoteReference w:id="2"/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Администрации Новорахинского сельского поселения.</w:t>
      </w:r>
    </w:p>
    <w:p w:rsid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D82894" w:rsidRPr="00BD77D6" w:rsidTr="00D82894">
        <w:trPr>
          <w:trHeight w:val="474"/>
        </w:trPr>
        <w:tc>
          <w:tcPr>
            <w:tcW w:w="1376" w:type="pct"/>
            <w:hideMark/>
          </w:tcPr>
          <w:p w:rsidR="00D82894" w:rsidRPr="00BD77D6" w:rsidRDefault="00D82894" w:rsidP="00D82894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24" w:type="pct"/>
            <w:hideMark/>
          </w:tcPr>
          <w:p w:rsidR="00D82894" w:rsidRPr="00BD77D6" w:rsidRDefault="00D82894" w:rsidP="00D8289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>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  вторник  29  декабря 2015 № 35     5</w:t>
            </w:r>
          </w:p>
        </w:tc>
      </w:tr>
    </w:tbl>
    <w:p w:rsid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официальном сайте Администрации Новорахинского сельского поселения http://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adm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-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novoerahino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ru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 разделе «Муниципальный заказ».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6. Срок проведения обсуждения в целях общественного контроля составляет 30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footnoteReference w:id="3"/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календарных дней со дня размещения проектов правовых актов, указанных в пункте 1 настоящего документа, на официальном сайте Администрации Новорахинского сельского поселения.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7.Администрация Новорахинского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течение 15 дней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footnoteReference w:id="4"/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8.Администрация Новорахинского сельского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Администрации Новорахинского сельского поселения http://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adm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-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novoerahino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ru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 разделе «Муниципальный заказ».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9.По результатам обсуждения в целях общественного контроля Администрация Новорахинского сельского поселения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10. Проекты правовых актов, указанных в подпунктах «а» и «г» пункта 1 настоящего документа, подлежат обязательному предварительному обсуждению на заседаниях общественных советов при Администрации Новорахинского сельского поселения (далее - общественные советы).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sz w:val="14"/>
          <w:szCs w:val="14"/>
        </w:rPr>
        <w:t>а) о необходимости доработки проекта правового акта;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sz w:val="14"/>
          <w:szCs w:val="14"/>
        </w:rPr>
        <w:t>б) о возможности принятия правового акта.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sz w:val="14"/>
          <w:szCs w:val="14"/>
        </w:rPr>
        <w:t xml:space="preserve">12.Решение,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Новорахинского сельского поселения 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на официальном сайте Администрации Новорахинского сельского поселения http://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adm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-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novoerahino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ru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 разделе «Муниципальный заказ».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sz w:val="14"/>
          <w:szCs w:val="14"/>
        </w:rPr>
        <w:t>13.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В случае принятия решения, указанного в подпункте «а» пункта 11 настоящего документа, Администрация Новорахинского сельского поселения 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14. Правовые акты, указанные в пункте 1 настоящего документа, подлежат утверждению до 1 июня текущего финансового года.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15. 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Администрация Новорахинского сельского поселения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, оказание услуг (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www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zakupki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gov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ru</w:t>
      </w:r>
      <w:proofErr w:type="spell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16. В случае если по решению Администрации Новорахинского сельского поселения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82894" w:rsidRPr="00D82894" w:rsidRDefault="00D82894" w:rsidP="00D8289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D82894">
        <w:rPr>
          <w:rFonts w:ascii="Calibri" w:eastAsia="Calibri" w:hAnsi="Calibri" w:cs="Times New Roman"/>
          <w:sz w:val="14"/>
          <w:szCs w:val="14"/>
          <w:vertAlign w:val="superscript"/>
          <w:lang w:eastAsia="en-US"/>
        </w:rPr>
        <w:footnoteRef/>
      </w:r>
      <w:r w:rsidRPr="00D82894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D82894">
        <w:rPr>
          <w:rFonts w:ascii="Times New Roman" w:eastAsia="Calibri" w:hAnsi="Times New Roman" w:cs="Times New Roman"/>
          <w:sz w:val="14"/>
          <w:szCs w:val="14"/>
          <w:lang w:eastAsia="en-US"/>
        </w:rPr>
        <w:t>возможно указание нескольких отделов или иных структурных единиц администрации с распределением видов разрабатываемых проектов правовых актов</w:t>
      </w:r>
    </w:p>
    <w:p w:rsidR="00D82894" w:rsidRPr="00D82894" w:rsidRDefault="00D82894" w:rsidP="00D82894">
      <w:pPr>
        <w:spacing w:after="0" w:line="240" w:lineRule="auto"/>
        <w:rPr>
          <w:rFonts w:ascii="Calibri" w:eastAsia="Calibri" w:hAnsi="Calibri" w:cs="Times New Roman"/>
          <w:sz w:val="14"/>
          <w:szCs w:val="14"/>
          <w:lang w:eastAsia="en-US"/>
        </w:rPr>
      </w:pPr>
      <w:r w:rsidRPr="00D82894">
        <w:rPr>
          <w:rFonts w:ascii="Calibri" w:eastAsia="Calibri" w:hAnsi="Calibri" w:cs="Times New Roman"/>
          <w:sz w:val="14"/>
          <w:szCs w:val="14"/>
          <w:vertAlign w:val="superscript"/>
          <w:lang w:eastAsia="en-US"/>
        </w:rPr>
        <w:footnoteRef/>
      </w:r>
      <w:r w:rsidRPr="00D82894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D82894">
        <w:rPr>
          <w:rFonts w:ascii="Times New Roman" w:eastAsia="Calibri" w:hAnsi="Times New Roman" w:cs="Times New Roman"/>
          <w:sz w:val="14"/>
          <w:szCs w:val="14"/>
          <w:lang w:eastAsia="en-US"/>
        </w:rPr>
        <w:t>указывается документ определяющий порядок согласования и утверждение правовых актов</w:t>
      </w:r>
      <w:r w:rsidRPr="00D82894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 xml:space="preserve"> </w:t>
      </w:r>
      <w:r w:rsidRPr="00D82894">
        <w:rPr>
          <w:rFonts w:ascii="Times New Roman" w:eastAsia="Calibri" w:hAnsi="Times New Roman" w:cs="Times New Roman"/>
          <w:sz w:val="14"/>
          <w:szCs w:val="14"/>
          <w:lang w:eastAsia="en-US"/>
        </w:rPr>
        <w:t>Администрации Новорахинского сельского поселения</w:t>
      </w:r>
    </w:p>
    <w:p w:rsidR="00D82894" w:rsidRPr="00D82894" w:rsidRDefault="00D82894" w:rsidP="00D82894">
      <w:pPr>
        <w:spacing w:after="0" w:line="240" w:lineRule="auto"/>
        <w:rPr>
          <w:rFonts w:ascii="Calibri" w:eastAsia="Calibri" w:hAnsi="Calibri" w:cs="Times New Roman"/>
          <w:sz w:val="14"/>
          <w:szCs w:val="14"/>
          <w:lang w:eastAsia="en-US"/>
        </w:rPr>
      </w:pPr>
      <w:r w:rsidRPr="00D82894">
        <w:rPr>
          <w:rFonts w:ascii="Calibri" w:eastAsia="Calibri" w:hAnsi="Calibri" w:cs="Times New Roman"/>
          <w:sz w:val="14"/>
          <w:szCs w:val="14"/>
          <w:vertAlign w:val="superscript"/>
          <w:lang w:eastAsia="en-US"/>
        </w:rPr>
        <w:footnoteRef/>
      </w:r>
      <w:r w:rsidRPr="00D82894">
        <w:rPr>
          <w:rFonts w:ascii="Calibri" w:eastAsia="Calibri" w:hAnsi="Calibri" w:cs="Times New Roman"/>
          <w:sz w:val="14"/>
          <w:szCs w:val="14"/>
          <w:lang w:eastAsia="en-US"/>
        </w:rPr>
        <w:t xml:space="preserve">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настоящего документа, на официальном сайте Администрации Новорахинского сельского поселения</w:t>
      </w:r>
    </w:p>
    <w:p w:rsidR="00D82894" w:rsidRPr="00D82894" w:rsidRDefault="00D82894" w:rsidP="00D82894">
      <w:pPr>
        <w:spacing w:after="0" w:line="240" w:lineRule="auto"/>
        <w:rPr>
          <w:rFonts w:ascii="Calibri" w:eastAsia="Calibri" w:hAnsi="Calibri" w:cs="Times New Roman"/>
          <w:sz w:val="14"/>
          <w:szCs w:val="14"/>
          <w:lang w:eastAsia="en-US"/>
        </w:rPr>
      </w:pPr>
      <w:r w:rsidRPr="00D82894">
        <w:rPr>
          <w:rFonts w:ascii="Calibri" w:eastAsia="Calibri" w:hAnsi="Calibri" w:cs="Times New Roman"/>
          <w:sz w:val="14"/>
          <w:szCs w:val="14"/>
          <w:vertAlign w:val="superscript"/>
          <w:lang w:eastAsia="en-US"/>
        </w:rPr>
        <w:footnoteRef/>
      </w:r>
      <w:r w:rsidRPr="00D82894">
        <w:rPr>
          <w:rFonts w:ascii="Calibri" w:eastAsia="Calibri" w:hAnsi="Calibri" w:cs="Times New Roman"/>
          <w:sz w:val="14"/>
          <w:szCs w:val="14"/>
          <w:lang w:eastAsia="en-US"/>
        </w:rPr>
        <w:t xml:space="preserve"> Но не более срока установленного законодательством Российской Федерации о порядке рассмотрения обращений граждан</w:t>
      </w:r>
    </w:p>
    <w:p w:rsidR="00D82894" w:rsidRPr="00D82894" w:rsidRDefault="00D82894" w:rsidP="00D82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_____________________________________________________</w:t>
      </w:r>
    </w:p>
    <w:p w:rsidR="004D2D5F" w:rsidRPr="004D2D5F" w:rsidRDefault="004D2D5F" w:rsidP="004D2D5F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2894" w:rsidRPr="000D0971" w:rsidRDefault="00D82894" w:rsidP="00D8289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D82894" w:rsidRPr="000D0971" w:rsidRDefault="00D82894" w:rsidP="00D82894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D82894" w:rsidRPr="000D0971" w:rsidRDefault="00D82894" w:rsidP="00D8289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0D0971">
        <w:rPr>
          <w:rFonts w:ascii="Times New Roman" w:eastAsia="Times New Roman" w:hAnsi="Times New Roman" w:cs="Times New Roman"/>
          <w:sz w:val="16"/>
          <w:szCs w:val="16"/>
        </w:rPr>
        <w:t>Новорахинского сельского поселения</w:t>
      </w:r>
    </w:p>
    <w:p w:rsidR="00D82894" w:rsidRPr="000D0971" w:rsidRDefault="00D82894" w:rsidP="00D82894">
      <w:pPr>
        <w:spacing w:after="0" w:line="240" w:lineRule="auto"/>
        <w:rPr>
          <w:rFonts w:ascii="Impact" w:eastAsia="Times New Roman" w:hAnsi="Impact" w:cs="Times New Roman"/>
          <w:b/>
          <w:sz w:val="16"/>
          <w:szCs w:val="16"/>
        </w:rPr>
      </w:pPr>
    </w:p>
    <w:p w:rsidR="00D82894" w:rsidRDefault="00D82894" w:rsidP="00D828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</w:t>
      </w:r>
    </w:p>
    <w:p w:rsidR="004D2D5F" w:rsidRPr="00D82894" w:rsidRDefault="004D2D5F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82894" w:rsidRPr="00D82894" w:rsidRDefault="00D82894" w:rsidP="00D8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sz w:val="14"/>
          <w:szCs w:val="14"/>
        </w:rPr>
        <w:t>от 25.12.2015 № 248</w:t>
      </w:r>
    </w:p>
    <w:p w:rsidR="00D82894" w:rsidRPr="00D82894" w:rsidRDefault="00D82894" w:rsidP="00D8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D82894" w:rsidRPr="00D82894" w:rsidRDefault="00D82894" w:rsidP="00D8289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82894" w:rsidRPr="00D82894" w:rsidRDefault="00D82894" w:rsidP="00D82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Об утверждении правил определения требований к закупаемым администрацией Новорахинского сельского поселения, отдельным видам товаров, работ, услуг (в том числе предельных цен товаров, работ, услуг)</w:t>
      </w:r>
    </w:p>
    <w:p w:rsidR="00D82894" w:rsidRPr="00D82894" w:rsidRDefault="00D82894" w:rsidP="00D82894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proofErr w:type="gramEnd"/>
    </w:p>
    <w:p w:rsidR="00D82894" w:rsidRPr="00D82894" w:rsidRDefault="00D82894" w:rsidP="00D82894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ПОСТАНОВЛЯЮ: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1. Утвердить прилагаемые Правила определения требований к закупаемым администрацией Новорахинского сельского поселения, отдельным видам товаров, работ, услуг (в том числе предельных цен товаров, работ, услуг).</w:t>
      </w:r>
    </w:p>
    <w:p w:rsidR="00D82894" w:rsidRPr="00D82894" w:rsidRDefault="00D82894" w:rsidP="00D8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2.Настоящее постановление вступает в силу с 1 января 2016 года.</w:t>
      </w:r>
    </w:p>
    <w:p w:rsidR="00D82894" w:rsidRPr="00D82894" w:rsidRDefault="00D82894" w:rsidP="00D82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3.Опубликовать постановление в муниципальной газете «Новорахинские вести».</w:t>
      </w:r>
    </w:p>
    <w:p w:rsidR="00D82894" w:rsidRPr="00D82894" w:rsidRDefault="00D82894" w:rsidP="00D82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D82894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Г.Н. Григорьев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Утверждены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постановлением администрации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Новорахинского с6ельского поселения 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от  25.12.2015 № 248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Правила</w:t>
      </w:r>
      <w:r w:rsidRPr="00D82894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br/>
        <w:t xml:space="preserve">определения требований к закупаемым </w:t>
      </w:r>
      <w:r w:rsidRPr="00D8289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администрацией Новорахинского сельского поселения отдельным видам товаров, работ, услуг (в том числе предельных цен товаров, работ, услуг)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1.Настоящие Правила устанавливают порядок определения требований к закупаемым администрацией Новорахинского сельского поселения (далее – муниципальный орган), отдельным видам товаров, работ, услуг (в том числе предельных цен товаров, работ, услуг).</w:t>
      </w:r>
    </w:p>
    <w:p w:rsidR="00D82894" w:rsidRP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 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82894" w:rsidRDefault="00D82894" w:rsidP="00D828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D82894" w:rsidRPr="00BD77D6" w:rsidTr="00D82894">
        <w:trPr>
          <w:trHeight w:val="474"/>
        </w:trPr>
        <w:tc>
          <w:tcPr>
            <w:tcW w:w="1376" w:type="pct"/>
            <w:hideMark/>
          </w:tcPr>
          <w:p w:rsidR="00D82894" w:rsidRPr="00BD77D6" w:rsidRDefault="00D82894" w:rsidP="000B5777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24" w:type="pct"/>
            <w:hideMark/>
          </w:tcPr>
          <w:p w:rsidR="00D82894" w:rsidRPr="00BD77D6" w:rsidRDefault="00D82894" w:rsidP="000B577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>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  вторник  29  декабря 2015 № 35     6</w:t>
            </w:r>
          </w:p>
        </w:tc>
      </w:tr>
    </w:tbl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3.Отдельные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б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)д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4.Муниципальные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  <w:proofErr w:type="gramEnd"/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5.В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6.Муниципальные органы при формировании ведомственного перечня вправе включить в него дополнительно: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)з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7.Значения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82894" w:rsidRPr="00D82894" w:rsidRDefault="00D82894" w:rsidP="000B5777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)с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постановлением Администрации Новорахинского сельского поселения  от 25.12.2015 № 249 «</w:t>
      </w:r>
      <w:r w:rsidRPr="00D82894">
        <w:rPr>
          <w:rFonts w:ascii="Times New Roman" w:eastAsia="Times New Roman" w:hAnsi="Times New Roman" w:cs="Times New Roman"/>
          <w:bCs/>
          <w:sz w:val="14"/>
          <w:szCs w:val="14"/>
        </w:rPr>
        <w:t>Об утверждении требований к определению нормативных затрат  на обеспечение функций</w:t>
      </w:r>
      <w:r w:rsidRPr="00D8289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Администрацией Новорахинского </w:t>
      </w:r>
      <w:r w:rsidRPr="00D82894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D8289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сельского поселения»</w:t>
      </w:r>
      <w:r w:rsidRPr="00D82894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б</w:t>
      </w:r>
      <w:proofErr w:type="gramStart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)с</w:t>
      </w:r>
      <w:proofErr w:type="gramEnd"/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8.Дополнительно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82894" w:rsidRPr="00D82894" w:rsidRDefault="00D82894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82894">
        <w:rPr>
          <w:rFonts w:ascii="Times New Roman" w:eastAsia="Times New Roman" w:hAnsi="Times New Roman" w:cs="Times New Roman"/>
          <w:color w:val="000000"/>
          <w:sz w:val="14"/>
          <w:szCs w:val="14"/>
        </w:rPr>
        <w:t>9.Предельные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D2D5F" w:rsidRPr="00D82894" w:rsidRDefault="004D2D5F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D2D5F" w:rsidRDefault="00D82894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_____________________________________________________________________________________</w:t>
      </w:r>
    </w:p>
    <w:p w:rsidR="004D2D5F" w:rsidRDefault="004D2D5F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82894" w:rsidRPr="000D0971" w:rsidRDefault="00D82894" w:rsidP="00D8289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D82894" w:rsidRPr="000D0971" w:rsidRDefault="00D82894" w:rsidP="00D82894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D82894" w:rsidRPr="000D0971" w:rsidRDefault="00D82894" w:rsidP="00D8289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0D0971">
        <w:rPr>
          <w:rFonts w:ascii="Times New Roman" w:eastAsia="Times New Roman" w:hAnsi="Times New Roman" w:cs="Times New Roman"/>
          <w:sz w:val="16"/>
          <w:szCs w:val="16"/>
        </w:rPr>
        <w:t>Новорахинского сельского поселения</w:t>
      </w:r>
    </w:p>
    <w:p w:rsidR="00D82894" w:rsidRPr="000D0971" w:rsidRDefault="00D82894" w:rsidP="00D82894">
      <w:pPr>
        <w:spacing w:after="0" w:line="240" w:lineRule="auto"/>
        <w:rPr>
          <w:rFonts w:ascii="Impact" w:eastAsia="Times New Roman" w:hAnsi="Impact" w:cs="Times New Roman"/>
          <w:b/>
          <w:sz w:val="16"/>
          <w:szCs w:val="16"/>
        </w:rPr>
      </w:pPr>
    </w:p>
    <w:p w:rsidR="00D82894" w:rsidRDefault="00D82894" w:rsidP="00D828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</w:t>
      </w:r>
    </w:p>
    <w:p w:rsidR="00650B33" w:rsidRDefault="00650B33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Pr="000B5777" w:rsidRDefault="000B5777" w:rsidP="000B5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от 25.12.2015 № 249</w:t>
      </w:r>
    </w:p>
    <w:p w:rsidR="000B5777" w:rsidRPr="000B5777" w:rsidRDefault="000B5777" w:rsidP="000B5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B5777" w:rsidRPr="000B5777" w:rsidRDefault="000B5777" w:rsidP="000B577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B5777" w:rsidRDefault="000B5777" w:rsidP="000B5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Об утверждении требований к определению нормативных затрат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0B5777">
        <w:rPr>
          <w:rFonts w:ascii="Times New Roman" w:eastAsia="Times New Roman" w:hAnsi="Times New Roman" w:cs="Times New Roman"/>
          <w:b/>
          <w:bCs/>
          <w:sz w:val="14"/>
          <w:szCs w:val="14"/>
        </w:rPr>
        <w:t>на обеспечение функций</w:t>
      </w:r>
      <w:r w:rsidRPr="000B577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</w:p>
    <w:p w:rsidR="000B5777" w:rsidRPr="000B5777" w:rsidRDefault="000B5777" w:rsidP="000B5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Администрацией Новорахинского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0B577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сельского поселения</w:t>
      </w:r>
    </w:p>
    <w:p w:rsidR="000B5777" w:rsidRPr="000B5777" w:rsidRDefault="000B5777" w:rsidP="000B5777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0B5777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</w:t>
      </w:r>
      <w:proofErr w:type="gramEnd"/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ПОСТАНОВЛЯЮ: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>1.</w:t>
      </w:r>
      <w:r w:rsidRPr="000B5777">
        <w:rPr>
          <w:rFonts w:ascii="Times New Roman" w:eastAsia="Times New Roman" w:hAnsi="Times New Roman" w:cs="Times New Roman"/>
          <w:sz w:val="14"/>
          <w:szCs w:val="14"/>
        </w:rPr>
        <w:t>Утвердить прилагаемые требования к определению нормативных затрат на обеспечение функций</w:t>
      </w: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Администрацией Новорахинского сельского поселения.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>2.Настоящее постановление вступает в силу с 1 января 2016 года.</w:t>
      </w:r>
    </w:p>
    <w:p w:rsidR="000B5777" w:rsidRPr="000B5777" w:rsidRDefault="000B5777" w:rsidP="000B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>3.Опубликовать постановление в муниципальной газете «Новорахинские вести».</w:t>
      </w:r>
    </w:p>
    <w:p w:rsidR="000B5777" w:rsidRPr="000B5777" w:rsidRDefault="000B5777" w:rsidP="000B5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0B5777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</w:t>
      </w:r>
      <w:r w:rsidRPr="000B5777">
        <w:rPr>
          <w:rFonts w:ascii="Times New Roman" w:eastAsia="Times New Roman" w:hAnsi="Times New Roman" w:cs="Times New Roman"/>
          <w:b/>
          <w:i/>
          <w:sz w:val="14"/>
          <w:szCs w:val="14"/>
        </w:rPr>
        <w:t>Г.Н.</w:t>
      </w:r>
      <w:r w:rsidRPr="000B5777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0B5777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>Утверждены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постановлением администрации 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>Новорахинского сельского поселения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>от  25.12.2015 №249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b/>
          <w:bCs/>
          <w:sz w:val="14"/>
          <w:szCs w:val="14"/>
        </w:rPr>
        <w:t>Требования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b/>
          <w:bCs/>
          <w:sz w:val="14"/>
          <w:szCs w:val="14"/>
        </w:rPr>
        <w:t>к определению нормативных затрат на обеспечение функций А</w:t>
      </w:r>
      <w:r w:rsidRPr="000B577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дминистрацией Новорахинского сельского поселения 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1. Настоящий документ устанавливает порядок определения нормативных затрат на обеспечение функций Администрацией Новорахинского сельского поселения (далее - муниципальный орган) в части закупок товаров, работ, услуг (далее - нормативные затраты).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2. Нормативные затраты применяются для обоснования объекта и (или) объектов закупки соответствующего муниципального органа.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 xml:space="preserve">3. Нормативные затраты, порядок определения которых не установлен </w:t>
      </w: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>Правилами</w:t>
      </w:r>
      <w:r w:rsidRPr="000B5777">
        <w:rPr>
          <w:rFonts w:ascii="Times New Roman" w:eastAsia="Times New Roman" w:hAnsi="Times New Roman" w:cs="Times New Roman"/>
          <w:sz w:val="14"/>
          <w:szCs w:val="14"/>
        </w:rPr>
        <w:t xml:space="preserve"> определения нормативных затрат на обеспечение функций муниципальных органов, согласно приложению к настоящим Требованиям (далее - Правила), определяются в порядке, устанавливаемом муниципальными органами.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72" w:name="Par40"/>
      <w:bookmarkEnd w:id="72"/>
      <w:r w:rsidRPr="000B5777">
        <w:rPr>
          <w:rFonts w:ascii="Times New Roman" w:eastAsia="Times New Roman" w:hAnsi="Times New Roman" w:cs="Times New Roman"/>
          <w:sz w:val="14"/>
          <w:szCs w:val="1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абзаца второго </w:t>
      </w:r>
      <w:r w:rsidRPr="000B5777">
        <w:rPr>
          <w:rFonts w:ascii="Times New Roman" w:eastAsia="Times New Roman" w:hAnsi="Times New Roman" w:cs="Times New Roman"/>
          <w:sz w:val="14"/>
          <w:szCs w:val="14"/>
        </w:rPr>
        <w:t>настоящего пункта.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 xml:space="preserve">4. Для определения нормативных затрат в соответствии с </w:t>
      </w: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разделами I и II </w:t>
      </w:r>
      <w:r w:rsidRPr="000B5777">
        <w:rPr>
          <w:rFonts w:ascii="Times New Roman" w:eastAsia="Times New Roman" w:hAnsi="Times New Roman" w:cs="Times New Roman"/>
          <w:sz w:val="14"/>
          <w:szCs w:val="14"/>
        </w:rPr>
        <w:t>Правил в формулах используются нормативы цены товаров, работ, услуг, устанавливаемые муниципальными органами.</w:t>
      </w:r>
    </w:p>
    <w:p w:rsid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</w:t>
      </w:r>
    </w:p>
    <w:p w:rsid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0B5777" w:rsidRPr="00BD77D6" w:rsidTr="0013724B">
        <w:trPr>
          <w:trHeight w:val="474"/>
        </w:trPr>
        <w:tc>
          <w:tcPr>
            <w:tcW w:w="1376" w:type="pct"/>
            <w:hideMark/>
          </w:tcPr>
          <w:p w:rsidR="000B5777" w:rsidRPr="00BD77D6" w:rsidRDefault="000B5777" w:rsidP="0013724B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24" w:type="pct"/>
            <w:hideMark/>
          </w:tcPr>
          <w:p w:rsidR="000B5777" w:rsidRPr="00BD77D6" w:rsidRDefault="000B5777" w:rsidP="0013724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>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  втор</w:t>
            </w:r>
            <w:r>
              <w:rPr>
                <w:rFonts w:ascii="Times New Roman" w:eastAsia="Times New Roman" w:hAnsi="Times New Roman" w:cs="Times New Roman"/>
                <w:b/>
              </w:rPr>
              <w:t>ник  29  декабря 2015 № 35     7</w:t>
            </w:r>
          </w:p>
        </w:tc>
      </w:tr>
    </w:tbl>
    <w:p w:rsid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 xml:space="preserve">Для определения нормативных затрат в соответствии </w:t>
      </w:r>
      <w:r w:rsidRPr="000B577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с разделами I и II </w:t>
      </w:r>
      <w:r w:rsidRPr="000B5777">
        <w:rPr>
          <w:rFonts w:ascii="Times New Roman" w:eastAsia="Times New Roman" w:hAnsi="Times New Roman" w:cs="Times New Roman"/>
          <w:sz w:val="14"/>
          <w:szCs w:val="14"/>
        </w:rPr>
        <w:t>Правил в формулах используются нормативы количества товаров, работ, услуг, устанавливаемые муниципальными органами.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73" w:name="Par44"/>
      <w:bookmarkEnd w:id="73"/>
      <w:r w:rsidRPr="000B5777">
        <w:rPr>
          <w:rFonts w:ascii="Times New Roman" w:eastAsia="Times New Roman" w:hAnsi="Times New Roman" w:cs="Times New Roman"/>
          <w:sz w:val="14"/>
          <w:szCs w:val="14"/>
        </w:rPr>
        <w:t>5.Муниципальные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б) цены услуг подвижной связи;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в) количества SIM-карт;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г) цены и количества принтеров, многофункциональных устройств и копировальных аппаратов (оргтехники);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д) количества и цены средств подвижной связи;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е) количества и цены планшетных компьютеров;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ж) количества и цены носителей информации;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и) перечня периодических печатных изданий и справочной литературы;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к) количества и цены транспортных средств;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л) количества и цены мебели;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м) количества и цены канцелярских принадлежностей;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н) количества и цены хозяйственных товаров и принадлежностей;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о) количества и цены материальных запасов для нужд гражданской обороны;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п) иных товаров и услуг.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7.В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B5777" w:rsidRPr="000B5777" w:rsidRDefault="000B5777" w:rsidP="000B5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8.Нормативные затраты подлежат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0B5777">
        <w:rPr>
          <w:rFonts w:ascii="Times New Roman" w:eastAsia="Times New Roman" w:hAnsi="Times New Roman" w:cs="Times New Roman"/>
          <w:sz w:val="14"/>
          <w:szCs w:val="14"/>
          <w:lang w:val="en-US"/>
        </w:rPr>
        <w:t>www</w:t>
      </w:r>
      <w:r w:rsidRPr="000B5777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spellStart"/>
      <w:r w:rsidRPr="000B5777">
        <w:rPr>
          <w:rFonts w:ascii="Times New Roman" w:eastAsia="Times New Roman" w:hAnsi="Times New Roman" w:cs="Times New Roman"/>
          <w:sz w:val="14"/>
          <w:szCs w:val="14"/>
          <w:lang w:val="en-US"/>
        </w:rPr>
        <w:t>zakupki</w:t>
      </w:r>
      <w:proofErr w:type="spellEnd"/>
      <w:r w:rsidRPr="000B5777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spellStart"/>
      <w:r w:rsidRPr="000B5777">
        <w:rPr>
          <w:rFonts w:ascii="Times New Roman" w:eastAsia="Times New Roman" w:hAnsi="Times New Roman" w:cs="Times New Roman"/>
          <w:sz w:val="14"/>
          <w:szCs w:val="14"/>
          <w:lang w:val="en-US"/>
        </w:rPr>
        <w:t>gov</w:t>
      </w:r>
      <w:proofErr w:type="spellEnd"/>
      <w:r w:rsidRPr="000B5777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spellStart"/>
      <w:r w:rsidRPr="000B5777">
        <w:rPr>
          <w:rFonts w:ascii="Times New Roman" w:eastAsia="Times New Roman" w:hAnsi="Times New Roman" w:cs="Times New Roman"/>
          <w:sz w:val="14"/>
          <w:szCs w:val="14"/>
          <w:lang w:val="en-US"/>
        </w:rPr>
        <w:t>ru</w:t>
      </w:r>
      <w:proofErr w:type="spellEnd"/>
      <w:r w:rsidRPr="000B5777">
        <w:rPr>
          <w:rFonts w:ascii="Times New Roman" w:eastAsia="Times New Roman" w:hAnsi="Times New Roman" w:cs="Times New Roman"/>
          <w:sz w:val="14"/>
          <w:szCs w:val="14"/>
        </w:rPr>
        <w:t>).</w:t>
      </w: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___________________________________________________________________________________________</w:t>
      </w: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Pr="000D0971" w:rsidRDefault="000B5777" w:rsidP="000B5777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0B5777" w:rsidRPr="000D0971" w:rsidRDefault="000B5777" w:rsidP="000B5777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0B5777" w:rsidRPr="000D0971" w:rsidRDefault="000B5777" w:rsidP="000B577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0D0971">
        <w:rPr>
          <w:rFonts w:ascii="Times New Roman" w:eastAsia="Times New Roman" w:hAnsi="Times New Roman" w:cs="Times New Roman"/>
          <w:sz w:val="16"/>
          <w:szCs w:val="16"/>
        </w:rPr>
        <w:t>Новорахинского сельского поселения</w:t>
      </w: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Pr="000B5777" w:rsidRDefault="000B5777" w:rsidP="000B5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от 25.12.2015  № 250</w:t>
      </w:r>
    </w:p>
    <w:p w:rsidR="000B5777" w:rsidRPr="000B5777" w:rsidRDefault="000B5777" w:rsidP="000B5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B577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Об утверждении Положения  о Порядке разработки </w:t>
      </w:r>
      <w:r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  </w:t>
      </w:r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прогноза  социально </w:t>
      </w:r>
      <w:proofErr w:type="gramStart"/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>–э</w:t>
      </w:r>
      <w:proofErr w:type="gramEnd"/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кономического развития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Новорахинского сельского поселения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соответствии со </w:t>
      </w:r>
      <w:hyperlink r:id="rId10" w:history="1">
        <w:r w:rsidRPr="000B5777">
          <w:rPr>
            <w:rFonts w:ascii="Times New Roman" w:eastAsia="Calibri" w:hAnsi="Times New Roman" w:cs="Times New Roman"/>
            <w:sz w:val="14"/>
            <w:szCs w:val="14"/>
            <w:lang w:eastAsia="en-US"/>
          </w:rPr>
          <w:t>статьей 173</w:t>
        </w:r>
      </w:hyperlink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Бюджетного кодекса Российской Федерации Администрация Новорахинского сельского поселения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ПОСТАНОВЛЯЕТ: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 Утвердить прилагаемое </w:t>
      </w:r>
      <w:hyperlink r:id="rId11" w:anchor="Par35" w:history="1">
        <w:r w:rsidRPr="000B5777">
          <w:rPr>
            <w:rFonts w:ascii="Times New Roman" w:eastAsia="Calibri" w:hAnsi="Times New Roman" w:cs="Times New Roman"/>
            <w:sz w:val="14"/>
            <w:szCs w:val="14"/>
            <w:lang w:eastAsia="en-US"/>
          </w:rPr>
          <w:t>Положение</w:t>
        </w:r>
      </w:hyperlink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о порядке разработки прогноза социально-экономического развития Новорахинского сельского поселения (далее - Положение).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2. Определить  ответственным за осуществление функций по разработке прогноза социально-экономического развития Новорахинского сельского поселения  ведущего специалиста Администрации Новорахинского сельского поселения, бухгалтера  Т.В. Григорьеву (далее 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–у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полномоченное лицо).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 Опубликовать постановление в газете «Новорахинские вести».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i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b/>
          <w:i/>
          <w:sz w:val="14"/>
          <w:szCs w:val="14"/>
          <w:lang w:eastAsia="en-US"/>
        </w:rPr>
        <w:t>Глава администрации        Г.Н.</w:t>
      </w:r>
      <w:r w:rsidRPr="000B5777">
        <w:rPr>
          <w:rFonts w:ascii="Times New Roman" w:eastAsia="Calibri" w:hAnsi="Times New Roman" w:cs="Times New Roman"/>
          <w:b/>
          <w:i/>
          <w:sz w:val="14"/>
          <w:szCs w:val="14"/>
          <w:lang w:eastAsia="en-US"/>
        </w:rPr>
        <w:t xml:space="preserve"> </w:t>
      </w:r>
      <w:r w:rsidRPr="000B5777">
        <w:rPr>
          <w:rFonts w:ascii="Times New Roman" w:eastAsia="Calibri" w:hAnsi="Times New Roman" w:cs="Times New Roman"/>
          <w:b/>
          <w:i/>
          <w:sz w:val="14"/>
          <w:szCs w:val="14"/>
          <w:lang w:eastAsia="en-US"/>
        </w:rPr>
        <w:t>Григорьев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Утверждено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постановлением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Администрации Новорахинского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сельского поселения от 25.12.2015   № 250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bookmarkStart w:id="74" w:name="Par35"/>
      <w:bookmarkEnd w:id="74"/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Положение  о Порядке разработки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прогноза  социально </w:t>
      </w:r>
      <w:proofErr w:type="gramStart"/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>–э</w:t>
      </w:r>
      <w:proofErr w:type="gramEnd"/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кономического развития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Новорахинского сельского поселения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1. Общие положения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1.1. Положение устанавливает цели, задачи и порядок разработки прогноза социально-экономического развития Новорахинского сельского поселения (далее - прогноз), а также определяет порядок взаимодействия уполномоченного лица на осуществление функций по разработке прогноза социально-экономического развития, и участников процесса прогнозирования.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1.2. В Положении используются следующие понятия и термины: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прогноз - система показателей социально-экономического состояния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,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относящихся к определенным периодам времени и рассчитанных при различных сценарных условиях социально-экономического развития сельского поселения 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сценарные условия развития  сельского поселения  - различные внешние и внутренние условия возможных вариантов развития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,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определяемые с учетом сценарных условий социально-экономического развития муниципального района, а также местных условий и особенностей развития экономики и социальной сферы (уровень инфляции, доходы и занятость населения, объем привлекаемых инвестиций и т.д.);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уполномоченное лицо -  ответственный специалист Администрации 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,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уполномоченный на осуществление функций по разработке прогноза;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участники процесса прогнозирования: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Администрация  сельского поселения, осуществляющая 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организации, предоставляющие Администрации сельского поселения информацию о своей хозяйственной деятельности в части, необходимой для разработки прогноза;</w:t>
      </w:r>
    </w:p>
    <w:p w:rsid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</w:t>
      </w:r>
    </w:p>
    <w:p w:rsid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0B5777" w:rsidRPr="00BD77D6" w:rsidTr="0013724B">
        <w:trPr>
          <w:trHeight w:val="474"/>
        </w:trPr>
        <w:tc>
          <w:tcPr>
            <w:tcW w:w="1376" w:type="pct"/>
            <w:hideMark/>
          </w:tcPr>
          <w:p w:rsidR="000B5777" w:rsidRPr="00BD77D6" w:rsidRDefault="000B5777" w:rsidP="0013724B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624" w:type="pct"/>
            <w:hideMark/>
          </w:tcPr>
          <w:p w:rsidR="000B5777" w:rsidRPr="00BD77D6" w:rsidRDefault="000B5777" w:rsidP="0013724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>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  вторник  29  декабря 2015 № 35     8</w:t>
            </w:r>
          </w:p>
        </w:tc>
      </w:tr>
    </w:tbl>
    <w:p w:rsid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территориальный орган Федеральной службы государственной статистики по Новгородской области, представляющий в установленном порядке информацию для разработки прогноза.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1.3.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информационно-аналитической базы для подготовки различных планов и программ социально-экономического развития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.</w:t>
      </w:r>
      <w:proofErr w:type="gramEnd"/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Результаты прогнозирования используются 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при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разработке и утверждении бюджета сельского поселения  на очередной финансовый год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разработке муниципальных программ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;</w:t>
      </w:r>
      <w:proofErr w:type="gramEnd"/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обосновании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принятия решений Администрацией сельского поселения по вопросам социально-экономического развития  в соответствии с установленными полномочиями.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1.4. Задачи прогноза: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анализ сложившейся ситуации в экономике и социальной сфере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;</w:t>
      </w:r>
      <w:proofErr w:type="gramEnd"/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выявление факторов, оказывающих существенное влияние на социально-экономическое развитие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;</w:t>
      </w:r>
      <w:proofErr w:type="gramEnd"/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оценка влияния выявленных факторов в прогнозируемом периоде, выявление возможных кризисных ситуаций (явлений) в экономике и социальной сфере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;</w:t>
      </w:r>
      <w:proofErr w:type="gramEnd"/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сельского поселения.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1.5. В основу разработки прогноза заложены следующие принципы: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единство 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методических подходов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и информационного обеспечения (определяет единый подход к разработке показателей прогнозов с разным временным периодом);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обоснованность состава показателей прогноза;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вариантность (разработка нескольких возможных вариантов развития области исходя из определенной социально-экономической ситуации);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системность (комплексность) оценки перспективного состояния сельского поселения;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преемственность и непрерывность (определяет взаимосвязь при разработке и использовании результатов прогнозирования в каждом временном периоде).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2. Порядок разработки прогноза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2.1. Прогноз разрабатывается ежегодно на период не менее 3-х лет.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2.2. Прогноз включает количественные и качественные характеристики развития основных отраслей экономики и социальной сферы сельского поселения, выраженные в системе прогнозных показателей и в пояснительной записке.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сельского поселения.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Изменение прогноза в ходе составления или рассмотрения проекта бюджета влечет за собой изменение основных характеристик проекта бюджета сельского поселения.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2.3. Прогноз одобряется  Администрацией сельского поселения одновременно с утверждением решения о проекте бюджета на очередной финансовый год. 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 Полномочия уполномоченного лица  и участников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процесса прогнозирования по разработке прогноза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3.1. Уполномоченное лицо  для выполнения функций по разработке прогноза: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 и Министерства экономического развития Российской Федерации о разработке прогноза социально-экономического развития субъектов Российской Федерации на очередной год и на плановый период;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3.1.2. 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 прогноза;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3.1.3. Осуществляет: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сельского поселения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;</w:t>
      </w:r>
      <w:proofErr w:type="gramEnd"/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корректировку и внесение изменений в прогнозные показатели социально-экономического развития области;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3.1.4. Привлекает при необходимости в установленном порядке к разработке прогноза или его отдельных частей консультантов, экспертов по вопросам социально-экономического развития муниципального района, специалистов Администрации сельского поселения.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3.1.5. Готовит проект постановления Администрации сельского поселения об утверждении прогноза.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3.2. Участники процесса прогнозирования в целях обеспечения разработки прогноза уполномоченным лицом: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3.2.1. Осуществляют мониторинг, прогнозирование отдельных показателей социально-экономического развития сельского поселения в соответствии с установленными полномочиями и представляют 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в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proofErr w:type="gramStart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уполномоченному</w:t>
      </w:r>
      <w:proofErr w:type="gramEnd"/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лицу  соответствующую информацию в установленные сроки;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B5777">
        <w:rPr>
          <w:rFonts w:ascii="Times New Roman" w:eastAsia="Calibri" w:hAnsi="Times New Roman" w:cs="Times New Roman"/>
          <w:sz w:val="14"/>
          <w:szCs w:val="14"/>
          <w:lang w:eastAsia="en-US"/>
        </w:rPr>
        <w:t>3.2.2. Предоставляют другим участникам процесса прогнозирования информацию, необходимую для разработки показателей прогноза.</w:t>
      </w:r>
    </w:p>
    <w:p w:rsidR="000B5777" w:rsidRPr="000B5777" w:rsidRDefault="000B5777" w:rsidP="000B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0B5777" w:rsidRDefault="000B5777" w:rsidP="000B5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_____________________________________________________________________________</w:t>
      </w: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777" w:rsidRDefault="000B5777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50B33" w:rsidRPr="000D0971" w:rsidRDefault="00650B33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D82894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650B33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28</w:t>
            </w:r>
            <w:r w:rsidR="00BD77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.12</w:t>
            </w:r>
            <w:r w:rsidR="002025A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.2015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52" w:rsidRDefault="00F14452" w:rsidP="00F24507">
      <w:pPr>
        <w:pStyle w:val="aa"/>
      </w:pPr>
      <w:r>
        <w:separator/>
      </w:r>
    </w:p>
  </w:endnote>
  <w:endnote w:type="continuationSeparator" w:id="0">
    <w:p w:rsidR="00F14452" w:rsidRDefault="00F14452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52" w:rsidRDefault="00F14452" w:rsidP="00F24507">
      <w:pPr>
        <w:pStyle w:val="aa"/>
      </w:pPr>
      <w:r>
        <w:separator/>
      </w:r>
    </w:p>
  </w:footnote>
  <w:footnote w:type="continuationSeparator" w:id="0">
    <w:p w:rsidR="00F14452" w:rsidRDefault="00F14452" w:rsidP="00F24507">
      <w:pPr>
        <w:pStyle w:val="aa"/>
      </w:pPr>
      <w:r>
        <w:continuationSeparator/>
      </w:r>
    </w:p>
  </w:footnote>
  <w:footnote w:id="1">
    <w:p w:rsidR="00D82894" w:rsidRPr="00D17393" w:rsidRDefault="00D82894" w:rsidP="00D82894">
      <w:pPr>
        <w:pStyle w:val="aff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</w:footnote>
  <w:footnote w:id="2">
    <w:p w:rsidR="00D82894" w:rsidRDefault="00D82894" w:rsidP="00D82894">
      <w:pPr>
        <w:pStyle w:val="aff7"/>
        <w:rPr>
          <w:sz w:val="14"/>
          <w:szCs w:val="14"/>
        </w:rPr>
      </w:pPr>
    </w:p>
    <w:p w:rsidR="00D82894" w:rsidRDefault="00D82894" w:rsidP="00D82894">
      <w:pPr>
        <w:pStyle w:val="aff7"/>
        <w:rPr>
          <w:sz w:val="14"/>
          <w:szCs w:val="14"/>
        </w:rPr>
      </w:pPr>
    </w:p>
    <w:p w:rsidR="00D82894" w:rsidRDefault="00D82894" w:rsidP="00D82894">
      <w:pPr>
        <w:pStyle w:val="aff7"/>
        <w:rPr>
          <w:sz w:val="14"/>
          <w:szCs w:val="14"/>
        </w:rPr>
      </w:pPr>
    </w:p>
    <w:p w:rsidR="00D82894" w:rsidRPr="00D17393" w:rsidRDefault="00D82894" w:rsidP="00D82894">
      <w:pPr>
        <w:pStyle w:val="aff7"/>
        <w:rPr>
          <w:sz w:val="14"/>
          <w:szCs w:val="14"/>
        </w:rPr>
      </w:pPr>
    </w:p>
  </w:footnote>
  <w:footnote w:id="3">
    <w:p w:rsidR="00D82894" w:rsidRPr="00D17393" w:rsidRDefault="00D82894" w:rsidP="00D82894">
      <w:pPr>
        <w:pStyle w:val="aff7"/>
        <w:rPr>
          <w:sz w:val="14"/>
          <w:szCs w:val="14"/>
        </w:rPr>
      </w:pPr>
    </w:p>
  </w:footnote>
  <w:footnote w:id="4">
    <w:p w:rsidR="00D82894" w:rsidRPr="00D17393" w:rsidRDefault="00D82894" w:rsidP="00D82894">
      <w:pPr>
        <w:pStyle w:val="aff7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5777"/>
    <w:rsid w:val="000B6762"/>
    <w:rsid w:val="000C025E"/>
    <w:rsid w:val="000C06A6"/>
    <w:rsid w:val="000D0971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2D5F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0B33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404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715A0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2E62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62D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1B2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0208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2894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6B42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4452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4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iPriority w:val="99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paragraph" w:styleId="aff7">
    <w:name w:val="footnote text"/>
    <w:basedOn w:val="a"/>
    <w:link w:val="aff8"/>
    <w:uiPriority w:val="99"/>
    <w:unhideWhenUsed/>
    <w:rsid w:val="004D2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uiPriority w:val="99"/>
    <w:rsid w:val="004D2D5F"/>
    <w:rPr>
      <w:rFonts w:ascii="Calibri" w:eastAsia="Calibri" w:hAnsi="Calibri" w:cs="Times New Roman"/>
      <w:sz w:val="20"/>
      <w:szCs w:val="20"/>
      <w:lang w:eastAsia="en-US"/>
    </w:rPr>
  </w:style>
  <w:style w:type="character" w:styleId="aff9">
    <w:name w:val="footnote reference"/>
    <w:uiPriority w:val="99"/>
    <w:unhideWhenUsed/>
    <w:rsid w:val="004D2D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-novrah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44;&#1054;&#1050;&#1059;&#1052;&#1045;&#1053;&#1058;&#1067;\&#1055;&#1086;&#1089;&#1090;&#1072;&#1085;&#1086;&#1074;&#1083;&#1077;&#1085;&#1080;&#1077;\&#1055;&#1056;%20&#1055;&#1086;&#1088;&#1103;&#1076;&#1086;&#1082;%20%20&#1088;&#1072;&#1079;&#1088;&#1072;&#1073;%20&#1087;&#1088;&#1086;&#1075;%20&#1089;&#1086;&#1094;%20&#1101;&#1082;&#1086;&#1085;%20&#1088;&#1072;&#1079;&#1074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A7DD30BD84EA8ADB01AC118C64D8D0ACBE6692F25ADF4F9873A48714E998153B30A0E1F80257E83Bt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2350-11A9-43F0-8891-97C5E51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512</cp:revision>
  <cp:lastPrinted>2015-12-14T08:10:00Z</cp:lastPrinted>
  <dcterms:created xsi:type="dcterms:W3CDTF">2012-04-16T07:26:00Z</dcterms:created>
  <dcterms:modified xsi:type="dcterms:W3CDTF">2015-12-29T08:38:00Z</dcterms:modified>
</cp:coreProperties>
</file>