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08" w:rsidRDefault="00CE1D08" w:rsidP="00CE1D08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>
            <wp:extent cx="9525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Pr="00B0632D" w:rsidRDefault="00CE1D08" w:rsidP="004C000A">
      <w:pPr>
        <w:jc w:val="center"/>
        <w:rPr>
          <w:b/>
        </w:rPr>
      </w:pPr>
      <w:r w:rsidRPr="00B0632D">
        <w:rPr>
          <w:b/>
        </w:rPr>
        <w:t>ПРОКУРАТУРА НОВГОРОДСКОЙ ОБЛАСТИ</w:t>
      </w:r>
    </w:p>
    <w:p w:rsidR="00CE1D08" w:rsidRDefault="00CE1D08" w:rsidP="00BA2FB9">
      <w:pPr>
        <w:shd w:val="clear" w:color="auto" w:fill="FFFFFF"/>
        <w:spacing w:line="317" w:lineRule="exact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4C000A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CE1D08" w:rsidRPr="00BA2FB9" w:rsidRDefault="004C000A" w:rsidP="00BA2F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профилактике мошеннических действий</w:t>
      </w:r>
    </w:p>
    <w:p w:rsidR="00CE1D08" w:rsidRDefault="00CE1D08" w:rsidP="00CE1D08"/>
    <w:p w:rsidR="00BA2FB9" w:rsidRDefault="00BA2FB9" w:rsidP="00CE1D08"/>
    <w:p w:rsidR="00BA2FB9" w:rsidRDefault="00BA2FB9" w:rsidP="00CE1D08"/>
    <w:p w:rsidR="004C000A" w:rsidRDefault="00BA2FB9" w:rsidP="00BA2FB9">
      <w:pPr>
        <w:jc w:val="center"/>
      </w:pPr>
      <w:r>
        <w:rPr>
          <w:noProof/>
        </w:rPr>
        <w:drawing>
          <wp:inline distT="0" distB="0" distL="0" distR="0">
            <wp:extent cx="2095500" cy="2238375"/>
            <wp:effectExtent l="19050" t="0" r="0" b="0"/>
            <wp:docPr id="2" name="Рисунок 1" descr="XEDFE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DFE6716.JPG"/>
                    <pic:cNvPicPr/>
                  </pic:nvPicPr>
                  <pic:blipFill>
                    <a:blip r:embed="rId6" cstate="print"/>
                    <a:srcRect r="638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61" w:rsidRDefault="00A11161" w:rsidP="00CE1D08"/>
    <w:p w:rsidR="00CE1D08" w:rsidRDefault="00CE1D08" w:rsidP="00CE1D08"/>
    <w:p w:rsidR="00BA2FB9" w:rsidRDefault="00BA2FB9" w:rsidP="00CE1D08"/>
    <w:p w:rsidR="00CE1D08" w:rsidRDefault="00CE1D08" w:rsidP="00CE1D08">
      <w:pPr>
        <w:jc w:val="center"/>
      </w:pPr>
      <w:r>
        <w:t>Великий Новгород</w:t>
      </w:r>
    </w:p>
    <w:p w:rsidR="00991322" w:rsidRDefault="00CE1D08" w:rsidP="004C000A">
      <w:pPr>
        <w:jc w:val="center"/>
      </w:pPr>
      <w:r>
        <w:t>2020</w:t>
      </w:r>
    </w:p>
    <w:p w:rsidR="00A11161" w:rsidRDefault="00A11161" w:rsidP="004C000A">
      <w:pPr>
        <w:jc w:val="center"/>
      </w:pPr>
    </w:p>
    <w:p w:rsidR="004C000A" w:rsidRPr="00FC7362" w:rsidRDefault="004C000A" w:rsidP="00FC7362">
      <w:pPr>
        <w:ind w:firstLine="709"/>
        <w:jc w:val="both"/>
        <w:rPr>
          <w:sz w:val="28"/>
          <w:szCs w:val="28"/>
        </w:rPr>
      </w:pPr>
      <w:r w:rsidRPr="004C000A">
        <w:rPr>
          <w:szCs w:val="28"/>
        </w:rPr>
        <w:lastRenderedPageBreak/>
        <w:t xml:space="preserve">На территории Новгородской области за </w:t>
      </w:r>
      <w:r w:rsidR="00C27F10">
        <w:rPr>
          <w:szCs w:val="28"/>
        </w:rPr>
        <w:t>6</w:t>
      </w:r>
      <w:r w:rsidR="00FC7362">
        <w:rPr>
          <w:szCs w:val="28"/>
        </w:rPr>
        <w:t xml:space="preserve"> месяцев</w:t>
      </w:r>
      <w:r w:rsidRPr="004C000A">
        <w:rPr>
          <w:szCs w:val="28"/>
        </w:rPr>
        <w:t xml:space="preserve"> 2020 года </w:t>
      </w:r>
      <w:r w:rsidRPr="00FC7362">
        <w:t xml:space="preserve">зарегистрировано </w:t>
      </w:r>
      <w:r w:rsidR="00FC7362" w:rsidRPr="00FC7362">
        <w:t>1281 преступление (+ 51,5 %), совершенное с использованием информационно-телекоммуникационных технологий или в сфере компьютерной информации, больш</w:t>
      </w:r>
      <w:r w:rsidR="00FC7362">
        <w:t>ая часть из которых</w:t>
      </w:r>
      <w:r w:rsidR="00FC7362" w:rsidRPr="00FC7362">
        <w:t xml:space="preserve"> связан</w:t>
      </w:r>
      <w:r w:rsidR="00FC7362">
        <w:t>а</w:t>
      </w:r>
      <w:r w:rsidR="00FC7362" w:rsidRPr="00FC7362">
        <w:t xml:space="preserve"> с мошенничеством и хищением денежных сре</w:t>
      </w:r>
      <w:proofErr w:type="gramStart"/>
      <w:r w:rsidR="00FC7362" w:rsidRPr="00FC7362">
        <w:t>дств с б</w:t>
      </w:r>
      <w:proofErr w:type="gramEnd"/>
      <w:r w:rsidR="00FC7362" w:rsidRPr="00FC7362">
        <w:t>анковских счетов граждан, совершенн</w:t>
      </w:r>
      <w:r w:rsidR="00FC7362">
        <w:t>ым</w:t>
      </w:r>
      <w:r w:rsidR="00FC7362" w:rsidRPr="00FC7362">
        <w:t xml:space="preserve"> дистанционным способом.</w:t>
      </w:r>
    </w:p>
    <w:p w:rsidR="00A11161" w:rsidRDefault="00FC7362" w:rsidP="00A11161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4C000A" w:rsidRPr="004C000A">
        <w:rPr>
          <w:szCs w:val="28"/>
        </w:rPr>
        <w:t xml:space="preserve">а основе анализа материалов уголовных дел выделяются основные способы подобной </w:t>
      </w:r>
      <w:r w:rsidR="00A11161">
        <w:rPr>
          <w:szCs w:val="28"/>
        </w:rPr>
        <w:t>преступной деятельности.</w:t>
      </w:r>
    </w:p>
    <w:p w:rsidR="004C000A" w:rsidRDefault="00A11161" w:rsidP="00A11161">
      <w:pPr>
        <w:jc w:val="both"/>
        <w:rPr>
          <w:szCs w:val="28"/>
        </w:rPr>
      </w:pPr>
      <w:r w:rsidRPr="00A11161">
        <w:rPr>
          <w:noProof/>
          <w:szCs w:val="28"/>
        </w:rPr>
        <w:drawing>
          <wp:inline distT="0" distB="0" distL="0" distR="0">
            <wp:extent cx="4733925" cy="4867275"/>
            <wp:effectExtent l="76200" t="38100" r="66675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C000A" w:rsidRPr="004C000A" w:rsidRDefault="004C000A" w:rsidP="004C000A">
      <w:pPr>
        <w:jc w:val="both"/>
        <w:rPr>
          <w:szCs w:val="28"/>
        </w:rPr>
      </w:pPr>
    </w:p>
    <w:p w:rsidR="004C000A" w:rsidRDefault="004C000A" w:rsidP="004C000A">
      <w:pPr>
        <w:ind w:firstLine="709"/>
        <w:jc w:val="both"/>
        <w:rPr>
          <w:b/>
          <w:szCs w:val="28"/>
          <w:u w:val="single"/>
        </w:rPr>
      </w:pPr>
      <w:r w:rsidRPr="004C000A">
        <w:rPr>
          <w:szCs w:val="28"/>
        </w:rPr>
        <w:lastRenderedPageBreak/>
        <w:t xml:space="preserve">При поступлении подобных телефонных звонков </w:t>
      </w:r>
      <w:r w:rsidRPr="004C000A">
        <w:rPr>
          <w:b/>
          <w:szCs w:val="28"/>
          <w:u w:val="single"/>
        </w:rPr>
        <w:t xml:space="preserve">не продолжайте разговор, обращайтесь лично в отделения банковских организаций либо по номеру, указанному на банковской карте. </w:t>
      </w:r>
    </w:p>
    <w:p w:rsidR="002B7462" w:rsidRPr="004C000A" w:rsidRDefault="002B7462" w:rsidP="004C000A">
      <w:pPr>
        <w:ind w:firstLine="709"/>
        <w:jc w:val="both"/>
        <w:rPr>
          <w:b/>
          <w:szCs w:val="28"/>
          <w:u w:val="single"/>
        </w:rPr>
      </w:pPr>
    </w:p>
    <w:p w:rsidR="004C000A" w:rsidRDefault="004C000A" w:rsidP="004C000A">
      <w:pPr>
        <w:ind w:firstLine="709"/>
        <w:jc w:val="both"/>
        <w:rPr>
          <w:szCs w:val="28"/>
        </w:rPr>
      </w:pPr>
      <w:r w:rsidRPr="004C000A">
        <w:rPr>
          <w:szCs w:val="28"/>
        </w:rPr>
        <w:t xml:space="preserve">В случае если Вы передадите эту информацию злоумышленникам, Вы предоставите возможность проводить операции по Вашим счетам. </w:t>
      </w:r>
    </w:p>
    <w:p w:rsidR="002B7462" w:rsidRPr="004C000A" w:rsidRDefault="002B7462" w:rsidP="004C000A">
      <w:pPr>
        <w:ind w:firstLine="709"/>
        <w:jc w:val="both"/>
        <w:rPr>
          <w:szCs w:val="28"/>
        </w:rPr>
      </w:pPr>
    </w:p>
    <w:p w:rsidR="004C000A" w:rsidRPr="004C000A" w:rsidRDefault="004C000A" w:rsidP="004C000A">
      <w:pPr>
        <w:ind w:firstLine="709"/>
        <w:jc w:val="both"/>
        <w:rPr>
          <w:szCs w:val="28"/>
        </w:rPr>
      </w:pPr>
      <w:r w:rsidRPr="004C000A">
        <w:rPr>
          <w:szCs w:val="28"/>
        </w:rPr>
        <w:t xml:space="preserve">Телефонные номера, с которых Вам звонят </w:t>
      </w:r>
      <w:proofErr w:type="spellStart"/>
      <w:r w:rsidRPr="004C000A">
        <w:rPr>
          <w:szCs w:val="28"/>
        </w:rPr>
        <w:t>псевдопредставили</w:t>
      </w:r>
      <w:proofErr w:type="spellEnd"/>
      <w:r w:rsidRPr="004C000A">
        <w:rPr>
          <w:szCs w:val="28"/>
        </w:rPr>
        <w:t xml:space="preserve"> банков, с помощью специальных программ могут быть подменены на реальные телефоны банков, либо иметь схожие цифры, которые, находясь в стрессовой ситуации, Вы не сможете проверить.</w:t>
      </w:r>
    </w:p>
    <w:p w:rsidR="004C000A" w:rsidRDefault="004C000A" w:rsidP="004C000A">
      <w:pPr>
        <w:ind w:firstLine="709"/>
        <w:jc w:val="both"/>
        <w:rPr>
          <w:szCs w:val="28"/>
        </w:rPr>
      </w:pPr>
      <w:r w:rsidRPr="004C000A">
        <w:rPr>
          <w:szCs w:val="28"/>
        </w:rPr>
        <w:t>Более того, настоящие брокерские организации не используют удаленное управление персональными компьютерами своих клиентов.</w:t>
      </w:r>
    </w:p>
    <w:p w:rsidR="004C000A" w:rsidRPr="004C000A" w:rsidRDefault="004C000A" w:rsidP="004C000A">
      <w:pPr>
        <w:ind w:firstLine="709"/>
        <w:jc w:val="both"/>
        <w:rPr>
          <w:szCs w:val="28"/>
        </w:rPr>
      </w:pPr>
    </w:p>
    <w:p w:rsidR="004C000A" w:rsidRPr="004C000A" w:rsidRDefault="004C000A" w:rsidP="004C000A">
      <w:pPr>
        <w:ind w:firstLine="709"/>
        <w:jc w:val="both"/>
        <w:rPr>
          <w:szCs w:val="28"/>
        </w:rPr>
      </w:pPr>
      <w:r w:rsidRPr="004C000A">
        <w:rPr>
          <w:szCs w:val="28"/>
        </w:rPr>
        <w:t xml:space="preserve">Если Вы стали жертвой или свидетелем мошенничества, то срочно обращайтесь в полицию по номеру </w:t>
      </w:r>
      <w:r w:rsidRPr="002B7462">
        <w:rPr>
          <w:b/>
          <w:szCs w:val="28"/>
          <w:u w:val="single"/>
        </w:rPr>
        <w:t>«102»</w:t>
      </w:r>
      <w:r w:rsidRPr="004C000A">
        <w:rPr>
          <w:szCs w:val="28"/>
        </w:rPr>
        <w:t xml:space="preserve"> (с мобильного телефона –</w:t>
      </w:r>
      <w:r w:rsidR="002B7462">
        <w:rPr>
          <w:szCs w:val="28"/>
        </w:rPr>
        <w:t xml:space="preserve"> </w:t>
      </w:r>
      <w:r w:rsidRPr="002B7462">
        <w:rPr>
          <w:b/>
          <w:szCs w:val="28"/>
          <w:u w:val="single"/>
        </w:rPr>
        <w:t>«112»</w:t>
      </w:r>
      <w:r w:rsidRPr="004C000A">
        <w:rPr>
          <w:szCs w:val="28"/>
        </w:rPr>
        <w:t>).</w:t>
      </w:r>
    </w:p>
    <w:p w:rsidR="00BF59C7" w:rsidRPr="004C000A" w:rsidRDefault="00BF59C7" w:rsidP="004C000A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sectPr w:rsidR="00BF59C7" w:rsidRPr="004C000A" w:rsidSect="00A111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A248AB"/>
    <w:multiLevelType w:val="hybridMultilevel"/>
    <w:tmpl w:val="265601B6"/>
    <w:lvl w:ilvl="0" w:tplc="39283E52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967B9"/>
    <w:multiLevelType w:val="hybridMultilevel"/>
    <w:tmpl w:val="0154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D08"/>
    <w:rsid w:val="002B7462"/>
    <w:rsid w:val="002D5835"/>
    <w:rsid w:val="002F78A0"/>
    <w:rsid w:val="00312BA5"/>
    <w:rsid w:val="003312C1"/>
    <w:rsid w:val="004C000A"/>
    <w:rsid w:val="00702F55"/>
    <w:rsid w:val="00791415"/>
    <w:rsid w:val="008C48C1"/>
    <w:rsid w:val="008F4EBA"/>
    <w:rsid w:val="0094518C"/>
    <w:rsid w:val="00991322"/>
    <w:rsid w:val="00A11161"/>
    <w:rsid w:val="00BA2FB9"/>
    <w:rsid w:val="00BF59C7"/>
    <w:rsid w:val="00C27F10"/>
    <w:rsid w:val="00C32916"/>
    <w:rsid w:val="00CE1D08"/>
    <w:rsid w:val="00D15A28"/>
    <w:rsid w:val="00DB7293"/>
    <w:rsid w:val="00FC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1B0FEC-D60A-4933-87BF-E4C00EC60443}" type="doc">
      <dgm:prSet loTypeId="urn:microsoft.com/office/officeart/2005/8/layout/vList4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962980C-3F2C-46D8-B726-C9CE84155F4B}">
      <dgm:prSet phldrT="[Текст]" custT="1"/>
      <dgm:spPr/>
      <dgm:t>
        <a:bodyPr/>
        <a:lstStyle/>
        <a:p>
          <a:pPr algn="just">
            <a:lnSpc>
              <a:spcPts val="1440"/>
            </a:lnSpc>
          </a:pPr>
          <a:r>
            <a:rPr lang="ru-RU" sz="1000">
              <a:latin typeface="Times New Roman" pitchFamily="18" charset="0"/>
              <a:cs typeface="Times New Roman" pitchFamily="18" charset="0"/>
            </a:rPr>
            <a:t>Зачастую гражданам </a:t>
          </a:r>
          <a:r>
            <a:rPr lang="ru-RU" sz="1000" b="0">
              <a:latin typeface="Times New Roman" pitchFamily="18" charset="0"/>
              <a:cs typeface="Times New Roman" pitchFamily="18" charset="0"/>
            </a:rPr>
            <a:t>поступают звонки от имени работников банковских организаций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, в ходе которых ими называются Ваши ФИО, сообщаются сведения о якобы подозрительных операциях по банковской карте, либо об оформленном кредите. В целях предотвращения кражи денег злоумышленники предлагают обналичить и отправить деньги на «резервный» счет, сообщить персональную информацию или реквизиты карт, логин (идентификатор пользователя), код клиента, контрольную информацию, постоянный или одноразовый пароль, ПИН,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CVV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-код (с оборота карты) и ни в коем случае не прекращать телефонный разговор.</a:t>
          </a:r>
        </a:p>
      </dgm:t>
    </dgm:pt>
    <dgm:pt modelId="{CE67713C-D868-498A-9823-B819A93D95EF}" type="parTrans" cxnId="{5FEF7D6E-EA69-45BE-95AA-B834ACC8FC0F}">
      <dgm:prSet/>
      <dgm:spPr/>
      <dgm:t>
        <a:bodyPr/>
        <a:lstStyle/>
        <a:p>
          <a:pPr algn="l"/>
          <a:endParaRPr lang="ru-RU"/>
        </a:p>
      </dgm:t>
    </dgm:pt>
    <dgm:pt modelId="{06FECE24-D51F-45DC-844E-9C53702367EC}" type="sibTrans" cxnId="{5FEF7D6E-EA69-45BE-95AA-B834ACC8FC0F}">
      <dgm:prSet/>
      <dgm:spPr/>
      <dgm:t>
        <a:bodyPr/>
        <a:lstStyle/>
        <a:p>
          <a:pPr algn="l"/>
          <a:endParaRPr lang="ru-RU"/>
        </a:p>
      </dgm:t>
    </dgm:pt>
    <dgm:pt modelId="{5218D549-1C70-474E-8E99-A98800349415}">
      <dgm:prSet phldrT="[Текст]" custT="1"/>
      <dgm:spPr/>
      <dgm:t>
        <a:bodyPr/>
        <a:lstStyle/>
        <a:p>
          <a:pPr algn="just"/>
          <a:r>
            <a:rPr lang="ru-RU" sz="1000" b="0">
              <a:latin typeface="Times New Roman" pitchFamily="18" charset="0"/>
              <a:cs typeface="Times New Roman" pitchFamily="18" charset="0"/>
            </a:rPr>
            <a:t>В сети Интернет, в социальных сетях, различных сайтах-видеохостингах размещаются ролики и рекламные объявления, обещающие большие доходы от покупки ценных бумаг, криптовалюты и от выполнения иных финансовых операций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 После того как доверчивые граждане связываются с такими «брокерами» и менеджерами, им предлагается установить программное обеспечение, позволяющее удаленно администрировать их персональный компьютер, подключенный к сети Интернет. В дальнейшем происходит зачисление денежных средств граждан на счета мошенников, а на сайтах – подделках, выдающих себя за интернет-брокеров, у граждан появляются сведения о якобы заработанных денежных средствах в иностранной валюте. Впоследствии обналичить такие денежные средства естественно не удается</a:t>
          </a:r>
        </a:p>
      </dgm:t>
    </dgm:pt>
    <dgm:pt modelId="{65BEFCAB-5E0B-42BC-A725-B25FE0664821}" type="parTrans" cxnId="{26056236-519C-4423-A439-3BA9BE8A2E68}">
      <dgm:prSet/>
      <dgm:spPr/>
      <dgm:t>
        <a:bodyPr/>
        <a:lstStyle/>
        <a:p>
          <a:pPr algn="l"/>
          <a:endParaRPr lang="ru-RU"/>
        </a:p>
      </dgm:t>
    </dgm:pt>
    <dgm:pt modelId="{7ED36ADF-12F5-4C97-BE23-78065ABC1D81}" type="sibTrans" cxnId="{26056236-519C-4423-A439-3BA9BE8A2E68}">
      <dgm:prSet/>
      <dgm:spPr/>
      <dgm:t>
        <a:bodyPr/>
        <a:lstStyle/>
        <a:p>
          <a:pPr algn="l"/>
          <a:endParaRPr lang="ru-RU"/>
        </a:p>
      </dgm:t>
    </dgm:pt>
    <dgm:pt modelId="{58270F88-671C-43EC-805A-8A8B0BDFFBE1}" type="pres">
      <dgm:prSet presAssocID="{731B0FEC-D60A-4933-87BF-E4C00EC6044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25855A-BAB7-436F-9A57-2EFF9BC89DC2}" type="pres">
      <dgm:prSet presAssocID="{0962980C-3F2C-46D8-B726-C9CE84155F4B}" presName="comp" presStyleCnt="0"/>
      <dgm:spPr/>
    </dgm:pt>
    <dgm:pt modelId="{DC0F0571-DFEB-4575-98A8-557B63D1F4E2}" type="pres">
      <dgm:prSet presAssocID="{0962980C-3F2C-46D8-B726-C9CE84155F4B}" presName="box" presStyleLbl="node1" presStyleIdx="0" presStyleCnt="2" custScaleY="126305" custLinFactNeighborY="0"/>
      <dgm:spPr/>
      <dgm:t>
        <a:bodyPr/>
        <a:lstStyle/>
        <a:p>
          <a:endParaRPr lang="ru-RU"/>
        </a:p>
      </dgm:t>
    </dgm:pt>
    <dgm:pt modelId="{19788309-D3DC-4324-8297-62C0558B1AC6}" type="pres">
      <dgm:prSet presAssocID="{0962980C-3F2C-46D8-B726-C9CE84155F4B}" presName="img" presStyleLbl="fgImgPlace1" presStyleIdx="0" presStyleCnt="2" custScaleX="106988" custScaleY="52862" custLinFactNeighborX="-8546" custLinFactNeighborY="-46174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solidFill>
            <a:srgbClr val="002060"/>
          </a:solidFill>
        </a:ln>
      </dgm:spPr>
    </dgm:pt>
    <dgm:pt modelId="{B6D57DE9-7E84-4DDA-8C28-070411287063}" type="pres">
      <dgm:prSet presAssocID="{0962980C-3F2C-46D8-B726-C9CE84155F4B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2DF033-0F8B-4AC3-AEA1-E3022877E5C4}" type="pres">
      <dgm:prSet presAssocID="{06FECE24-D51F-45DC-844E-9C53702367EC}" presName="spacer" presStyleCnt="0"/>
      <dgm:spPr/>
    </dgm:pt>
    <dgm:pt modelId="{380ACD57-4C51-433B-95C3-44ABBD65F3EB}" type="pres">
      <dgm:prSet presAssocID="{5218D549-1C70-474E-8E99-A98800349415}" presName="comp" presStyleCnt="0"/>
      <dgm:spPr/>
    </dgm:pt>
    <dgm:pt modelId="{7A2109F8-3FA4-427A-9755-287E68AC3701}" type="pres">
      <dgm:prSet presAssocID="{5218D549-1C70-474E-8E99-A98800349415}" presName="box" presStyleLbl="node1" presStyleIdx="1" presStyleCnt="2" custScaleY="127818" custLinFactNeighborY="-5548"/>
      <dgm:spPr/>
      <dgm:t>
        <a:bodyPr/>
        <a:lstStyle/>
        <a:p>
          <a:endParaRPr lang="ru-RU"/>
        </a:p>
      </dgm:t>
    </dgm:pt>
    <dgm:pt modelId="{655FEC65-4FCB-4277-88FB-1CA4837612EB}" type="pres">
      <dgm:prSet presAssocID="{5218D549-1C70-474E-8E99-A98800349415}" presName="img" presStyleLbl="fgImgPlace1" presStyleIdx="1" presStyleCnt="2" custScaleX="117671" custScaleY="54738" custLinFactNeighborX="-5341" custLinFactNeighborY="-50318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solidFill>
            <a:srgbClr val="002060"/>
          </a:solidFill>
        </a:ln>
      </dgm:spPr>
    </dgm:pt>
    <dgm:pt modelId="{DD8B7BA0-D012-4D72-AA86-8E9EBE83AC46}" type="pres">
      <dgm:prSet presAssocID="{5218D549-1C70-474E-8E99-A98800349415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EF7D6E-EA69-45BE-95AA-B834ACC8FC0F}" srcId="{731B0FEC-D60A-4933-87BF-E4C00EC60443}" destId="{0962980C-3F2C-46D8-B726-C9CE84155F4B}" srcOrd="0" destOrd="0" parTransId="{CE67713C-D868-498A-9823-B819A93D95EF}" sibTransId="{06FECE24-D51F-45DC-844E-9C53702367EC}"/>
    <dgm:cxn modelId="{8F67F0C7-F01B-419A-89BD-430545A00B32}" type="presOf" srcId="{0962980C-3F2C-46D8-B726-C9CE84155F4B}" destId="{B6D57DE9-7E84-4DDA-8C28-070411287063}" srcOrd="1" destOrd="0" presId="urn:microsoft.com/office/officeart/2005/8/layout/vList4"/>
    <dgm:cxn modelId="{7FAF7918-4A51-4E27-B620-C5510E8663C7}" type="presOf" srcId="{5218D549-1C70-474E-8E99-A98800349415}" destId="{7A2109F8-3FA4-427A-9755-287E68AC3701}" srcOrd="0" destOrd="0" presId="urn:microsoft.com/office/officeart/2005/8/layout/vList4"/>
    <dgm:cxn modelId="{E82AF49F-6EE8-447E-8E97-3A5F53BC3AF0}" type="presOf" srcId="{0962980C-3F2C-46D8-B726-C9CE84155F4B}" destId="{DC0F0571-DFEB-4575-98A8-557B63D1F4E2}" srcOrd="0" destOrd="0" presId="urn:microsoft.com/office/officeart/2005/8/layout/vList4"/>
    <dgm:cxn modelId="{4DDB4F76-E60A-4D90-B569-A72D78666D76}" type="presOf" srcId="{5218D549-1C70-474E-8E99-A98800349415}" destId="{DD8B7BA0-D012-4D72-AA86-8E9EBE83AC46}" srcOrd="1" destOrd="0" presId="urn:microsoft.com/office/officeart/2005/8/layout/vList4"/>
    <dgm:cxn modelId="{26056236-519C-4423-A439-3BA9BE8A2E68}" srcId="{731B0FEC-D60A-4933-87BF-E4C00EC60443}" destId="{5218D549-1C70-474E-8E99-A98800349415}" srcOrd="1" destOrd="0" parTransId="{65BEFCAB-5E0B-42BC-A725-B25FE0664821}" sibTransId="{7ED36ADF-12F5-4C97-BE23-78065ABC1D81}"/>
    <dgm:cxn modelId="{1B86BB35-5952-4E8F-86FE-CC22F09504F8}" type="presOf" srcId="{731B0FEC-D60A-4933-87BF-E4C00EC60443}" destId="{58270F88-671C-43EC-805A-8A8B0BDFFBE1}" srcOrd="0" destOrd="0" presId="urn:microsoft.com/office/officeart/2005/8/layout/vList4"/>
    <dgm:cxn modelId="{C154BB7F-A0EC-4A33-A11C-69AE6EDB2F97}" type="presParOf" srcId="{58270F88-671C-43EC-805A-8A8B0BDFFBE1}" destId="{0725855A-BAB7-436F-9A57-2EFF9BC89DC2}" srcOrd="0" destOrd="0" presId="urn:microsoft.com/office/officeart/2005/8/layout/vList4"/>
    <dgm:cxn modelId="{8E4B88F3-6819-4134-8159-17262E0BFB83}" type="presParOf" srcId="{0725855A-BAB7-436F-9A57-2EFF9BC89DC2}" destId="{DC0F0571-DFEB-4575-98A8-557B63D1F4E2}" srcOrd="0" destOrd="0" presId="urn:microsoft.com/office/officeart/2005/8/layout/vList4"/>
    <dgm:cxn modelId="{C9CEFFDE-072E-4CD5-97BC-6CB0B4CD49BF}" type="presParOf" srcId="{0725855A-BAB7-436F-9A57-2EFF9BC89DC2}" destId="{19788309-D3DC-4324-8297-62C0558B1AC6}" srcOrd="1" destOrd="0" presId="urn:microsoft.com/office/officeart/2005/8/layout/vList4"/>
    <dgm:cxn modelId="{326282B4-FC5A-46D2-859E-5A2E22076CA4}" type="presParOf" srcId="{0725855A-BAB7-436F-9A57-2EFF9BC89DC2}" destId="{B6D57DE9-7E84-4DDA-8C28-070411287063}" srcOrd="2" destOrd="0" presId="urn:microsoft.com/office/officeart/2005/8/layout/vList4"/>
    <dgm:cxn modelId="{FF782449-0713-4DE8-B31A-FC80D63F07E6}" type="presParOf" srcId="{58270F88-671C-43EC-805A-8A8B0BDFFBE1}" destId="{232DF033-0F8B-4AC3-AEA1-E3022877E5C4}" srcOrd="1" destOrd="0" presId="urn:microsoft.com/office/officeart/2005/8/layout/vList4"/>
    <dgm:cxn modelId="{24794344-D99E-4657-992C-1A89EC1ADC5D}" type="presParOf" srcId="{58270F88-671C-43EC-805A-8A8B0BDFFBE1}" destId="{380ACD57-4C51-433B-95C3-44ABBD65F3EB}" srcOrd="2" destOrd="0" presId="urn:microsoft.com/office/officeart/2005/8/layout/vList4"/>
    <dgm:cxn modelId="{4346CC68-58D3-440B-9386-7E85F420F221}" type="presParOf" srcId="{380ACD57-4C51-433B-95C3-44ABBD65F3EB}" destId="{7A2109F8-3FA4-427A-9755-287E68AC3701}" srcOrd="0" destOrd="0" presId="urn:microsoft.com/office/officeart/2005/8/layout/vList4"/>
    <dgm:cxn modelId="{800EC941-64CD-4084-AC26-375EC1229B29}" type="presParOf" srcId="{380ACD57-4C51-433B-95C3-44ABBD65F3EB}" destId="{655FEC65-4FCB-4277-88FB-1CA4837612EB}" srcOrd="1" destOrd="0" presId="urn:microsoft.com/office/officeart/2005/8/layout/vList4"/>
    <dgm:cxn modelId="{F4D432C0-3153-416A-9E8D-F1817CB69925}" type="presParOf" srcId="{380ACD57-4C51-433B-95C3-44ABBD65F3EB}" destId="{DD8B7BA0-D012-4D72-AA86-8E9EBE83AC46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2020-07-09T11:44:00Z</cp:lastPrinted>
  <dcterms:created xsi:type="dcterms:W3CDTF">2020-02-18T14:29:00Z</dcterms:created>
  <dcterms:modified xsi:type="dcterms:W3CDTF">2020-07-09T11:44:00Z</dcterms:modified>
</cp:coreProperties>
</file>